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60" w:lineRule="exact"/>
        <w:rPr>
          <w:rFonts w:hint="eastAsia" w:ascii="仿宋_GB2312" w:hAnsi="宋体" w:eastAsia="仿宋_GB2312" w:cs="宋体"/>
          <w:b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30"/>
          <w:szCs w:val="30"/>
        </w:rPr>
        <w:t>附件1</w:t>
      </w:r>
    </w:p>
    <w:p>
      <w:pPr>
        <w:jc w:val="center"/>
        <w:rPr>
          <w:b/>
          <w:sz w:val="24"/>
        </w:rPr>
      </w:pPr>
      <w:r>
        <w:rPr>
          <w:rFonts w:hint="eastAsia" w:cs="宋体"/>
          <w:b/>
          <w:sz w:val="24"/>
        </w:rPr>
        <w:t>参会报名招聘流程</w:t>
      </w:r>
    </w:p>
    <w:p>
      <w:pPr>
        <w:jc w:val="center"/>
        <w:rPr>
          <w:sz w:val="24"/>
        </w:rPr>
      </w:pPr>
    </w:p>
    <w:p>
      <w:pPr>
        <w:jc w:val="center"/>
        <w:rPr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29210</wp:posOffset>
                </wp:positionH>
                <wp:positionV relativeFrom="paragraph">
                  <wp:posOffset>121285</wp:posOffset>
                </wp:positionV>
                <wp:extent cx="5542280" cy="985520"/>
                <wp:effectExtent l="5080" t="4445" r="15240" b="38735"/>
                <wp:wrapNone/>
                <wp:docPr id="72" name="圆角矩形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2280" cy="985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DAFDA7">
                                <a:alpha val="100000"/>
                              </a:srgbClr>
                            </a:gs>
                            <a:gs pos="35001">
                              <a:srgbClr val="E4FDC2">
                                <a:alpha val="100000"/>
                              </a:srgbClr>
                            </a:gs>
                            <a:gs pos="100000">
                              <a:srgbClr val="F5FFE6">
                                <a:alpha val="100000"/>
                              </a:srgbClr>
                            </a:gs>
                          </a:gsLst>
                          <a:lin ang="16200000" scaled="1"/>
                          <a:tileRect/>
                        </a:gradFill>
                        <a:ln w="9525" cap="flat" cmpd="sng">
                          <a:solidFill>
                            <a:srgbClr val="98B954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 w:cs="宋体"/>
                                <w:sz w:val="24"/>
                              </w:rPr>
                            </w:pPr>
                            <w:r>
                              <w:rPr>
                                <w:rFonts w:hint="eastAsia" w:cs="宋体"/>
                                <w:sz w:val="24"/>
                              </w:rPr>
                              <w:t>登录“中国海峡人才网”（</w:t>
                            </w:r>
                            <w:r>
                              <w:rPr>
                                <w:sz w:val="24"/>
                              </w:rPr>
                              <w:t xml:space="preserve"> http://www.hxrc.com</w:t>
                            </w:r>
                            <w:r>
                              <w:rPr>
                                <w:rFonts w:hint="eastAsia" w:cs="宋体"/>
                                <w:sz w:val="24"/>
                              </w:rPr>
                              <w:t>）在“企业会员”中点击“企业登入”或“新会员注册”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cs="宋体"/>
                                <w:sz w:val="24"/>
                              </w:rPr>
                            </w:pPr>
                            <w:r>
                              <w:rPr>
                                <w:rFonts w:hint="eastAsia" w:cs="宋体"/>
                                <w:sz w:val="24"/>
                              </w:rPr>
                              <w:t>（注册网址：</w:t>
                            </w:r>
                            <w:r>
                              <w:rPr>
                                <w:rFonts w:cs="宋体"/>
                                <w:sz w:val="24"/>
                              </w:rPr>
                              <w:fldChar w:fldCharType="begin"/>
                            </w:r>
                            <w:r>
                              <w:rPr>
                                <w:rFonts w:cs="宋体"/>
                                <w:sz w:val="24"/>
                              </w:rPr>
                              <w:instrText xml:space="preserve"> HYPERLINK "http://www.hxrc.com/Qy/QyMemberRegeditStepOne.aspx" </w:instrText>
                            </w:r>
                            <w:r>
                              <w:rPr>
                                <w:rFonts w:cs="宋体"/>
                                <w:sz w:val="24"/>
                              </w:rPr>
                              <w:fldChar w:fldCharType="separate"/>
                            </w:r>
                            <w:r>
                              <w:rPr>
                                <w:rFonts w:hint="eastAsia" w:cs="宋体"/>
                                <w:sz w:val="24"/>
                              </w:rPr>
                              <w:t>http://www.hxrc.com/Qy/QyMemberRegeditStepOne.aspx</w:t>
                            </w:r>
                            <w:r>
                              <w:rPr>
                                <w:rFonts w:cs="宋体"/>
                                <w:sz w:val="24"/>
                              </w:rPr>
                              <w:fldChar w:fldCharType="end"/>
                            </w:r>
                            <w:r>
                              <w:rPr>
                                <w:rFonts w:hint="eastAsia" w:cs="宋体"/>
                                <w:sz w:val="24"/>
                              </w:rPr>
                              <w:t>，请点击“同意[继续注册]”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（不要点击“同意[快捷注册]”））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.3pt;margin-top:9.55pt;height:77.6pt;width:436.4pt;z-index:251658240;v-text-anchor:middle;mso-width-relative:page;mso-height-relative:page;" fillcolor="#DAFDA7" filled="t" stroked="t" coordsize="21600,21600" arcsize="0.166666666666667" o:gfxdata="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">
                <v:path/>
                <v:fill type="gradient" on="t" color2="#F5FFE6" colors="0f #DAFDA7;22938f #E4FDC2;65536f #F5FFE6" angle="180" focus="100%" focussize="0f,0f" rotate="t"/>
                <v:stroke color="#98B954"/>
                <v:imagedata o:title=""/>
                <o:lock v:ext="edit" aspectratio="f"/>
                <v:shadow on="t" color="#000000" opacity="24903f" offset="0pt,1.5748031496063pt" origin="0f,32768f"/>
                <v:textbox>
                  <w:txbxContent>
                    <w:p>
                      <w:pPr>
                        <w:spacing w:line="300" w:lineRule="exact"/>
                        <w:rPr>
                          <w:rFonts w:hint="eastAsia" w:cs="宋体"/>
                          <w:sz w:val="24"/>
                        </w:rPr>
                      </w:pPr>
                      <w:r>
                        <w:rPr>
                          <w:rFonts w:hint="eastAsia" w:cs="宋体"/>
                          <w:sz w:val="24"/>
                        </w:rPr>
                        <w:t>登录“中国海峡人才网”（</w:t>
                      </w:r>
                      <w:r>
                        <w:rPr>
                          <w:sz w:val="24"/>
                        </w:rPr>
                        <w:t xml:space="preserve"> http://www.hxrc.com</w:t>
                      </w:r>
                      <w:r>
                        <w:rPr>
                          <w:rFonts w:hint="eastAsia" w:cs="宋体"/>
                          <w:sz w:val="24"/>
                        </w:rPr>
                        <w:t>）在“企业会员”中点击“企业登入”或“新会员注册”</w:t>
                      </w:r>
                    </w:p>
                    <w:p>
                      <w:pPr>
                        <w:spacing w:line="300" w:lineRule="exact"/>
                        <w:rPr>
                          <w:rFonts w:hint="eastAsia" w:cs="宋体"/>
                          <w:sz w:val="24"/>
                        </w:rPr>
                      </w:pPr>
                      <w:r>
                        <w:rPr>
                          <w:rFonts w:hint="eastAsia" w:cs="宋体"/>
                          <w:sz w:val="24"/>
                        </w:rPr>
                        <w:t>（注册网址：</w:t>
                      </w:r>
                      <w:r>
                        <w:rPr>
                          <w:rFonts w:cs="宋体"/>
                          <w:sz w:val="24"/>
                        </w:rPr>
                        <w:fldChar w:fldCharType="begin"/>
                      </w:r>
                      <w:r>
                        <w:rPr>
                          <w:rFonts w:cs="宋体"/>
                          <w:sz w:val="24"/>
                        </w:rPr>
                        <w:instrText xml:space="preserve"> HYPERLINK "http://www.hxrc.com/Qy/QyMemberRegeditStepOne.aspx" </w:instrText>
                      </w:r>
                      <w:r>
                        <w:rPr>
                          <w:rFonts w:cs="宋体"/>
                          <w:sz w:val="24"/>
                        </w:rPr>
                        <w:fldChar w:fldCharType="separate"/>
                      </w:r>
                      <w:r>
                        <w:rPr>
                          <w:rFonts w:hint="eastAsia" w:cs="宋体"/>
                          <w:sz w:val="24"/>
                        </w:rPr>
                        <w:t>http://www.hxrc.com/Qy/QyMemberRegeditStepOne.aspx</w:t>
                      </w:r>
                      <w:r>
                        <w:rPr>
                          <w:rFonts w:cs="宋体"/>
                          <w:sz w:val="24"/>
                        </w:rPr>
                        <w:fldChar w:fldCharType="end"/>
                      </w:r>
                      <w:r>
                        <w:rPr>
                          <w:rFonts w:hint="eastAsia" w:cs="宋体"/>
                          <w:sz w:val="24"/>
                        </w:rPr>
                        <w:t>，请点击“同意[继续注册]”</w:t>
                      </w:r>
                      <w:r>
                        <w:rPr>
                          <w:rFonts w:hint="eastAsia"/>
                          <w:sz w:val="24"/>
                        </w:rPr>
                        <w:t>（不要点击“同意[快捷注册]”））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jc w:val="center"/>
        <w:rPr>
          <w:sz w:val="24"/>
        </w:rPr>
      </w:pPr>
    </w:p>
    <w:p>
      <w:pPr>
        <w:widowControl/>
        <w:shd w:val="clear" w:color="auto" w:fill="FFFFFF"/>
        <w:spacing w:line="460" w:lineRule="exact"/>
        <w:rPr>
          <w:rFonts w:hint="eastAsia" w:ascii="宋体" w:hAnsi="宋体" w:cs="宋体"/>
          <w:b/>
          <w:color w:val="000000"/>
          <w:kern w:val="0"/>
          <w:sz w:val="24"/>
        </w:rPr>
      </w:pPr>
    </w:p>
    <w:p>
      <w:pPr>
        <w:widowControl/>
        <w:shd w:val="clear" w:color="auto" w:fill="FFFFFF"/>
        <w:spacing w:line="460" w:lineRule="exact"/>
        <w:rPr>
          <w:rFonts w:hint="eastAsia" w:ascii="宋体" w:hAnsi="宋体" w:cs="宋体"/>
          <w:b/>
          <w:color w:val="000000"/>
          <w:kern w:val="0"/>
          <w:sz w:val="24"/>
        </w:rPr>
      </w:pPr>
    </w:p>
    <w:p>
      <w:pPr>
        <w:widowControl/>
        <w:shd w:val="clear" w:color="auto" w:fill="FFFFFF"/>
        <w:spacing w:line="460" w:lineRule="exact"/>
        <w:rPr>
          <w:rFonts w:hint="eastAsia" w:ascii="宋体" w:hAnsi="宋体" w:cs="宋体"/>
          <w:b/>
          <w:color w:val="000000"/>
          <w:kern w:val="0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2524125</wp:posOffset>
                </wp:positionH>
                <wp:positionV relativeFrom="paragraph">
                  <wp:posOffset>268605</wp:posOffset>
                </wp:positionV>
                <wp:extent cx="114300" cy="297180"/>
                <wp:effectExtent l="4445" t="4445" r="14605" b="41275"/>
                <wp:wrapNone/>
                <wp:docPr id="71" name="下箭头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297180"/>
                        </a:xfrm>
                        <a:prstGeom prst="downArrow">
                          <a:avLst>
                            <a:gd name="adj1" fmla="val 50000"/>
                            <a:gd name="adj2" fmla="val 65000"/>
                          </a:avLst>
                        </a:prstGeom>
                        <a:gradFill rotWithShape="1">
                          <a:gsLst>
                            <a:gs pos="0">
                              <a:srgbClr val="DAFDA7">
                                <a:alpha val="100000"/>
                              </a:srgbClr>
                            </a:gs>
                            <a:gs pos="35001">
                              <a:srgbClr val="E4FDC2">
                                <a:alpha val="100000"/>
                              </a:srgbClr>
                            </a:gs>
                            <a:gs pos="100000">
                              <a:srgbClr val="F5FFE6">
                                <a:alpha val="100000"/>
                              </a:srgbClr>
                            </a:gs>
                          </a:gsLst>
                          <a:lin ang="16200000" scaled="1"/>
                          <a:tileRect/>
                        </a:gradFill>
                        <a:ln w="9525" cap="flat" cmpd="sng">
                          <a:solidFill>
                            <a:srgbClr val="98B954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98.75pt;margin-top:21.15pt;height:23.4pt;width:9pt;z-index:251664384;v-text-anchor:middle;mso-width-relative:page;mso-height-relative:page;" fillcolor="#DAFDA7" filled="t" stroked="t" coordsize="21600,21600" o:gfxdata="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">
                <v:path/>
                <v:fill type="gradient" on="t" color2="#F5FFE6" colors="0f #DAFDA7;22938f #E4FDC2;65536f #F5FFE6" angle="180" focus="100%" focussize="0f,0f" rotate="t"/>
                <v:stroke color="#98B954" joinstyle="round"/>
                <v:imagedata o:title=""/>
                <o:lock v:ext="edit" aspectratio="f"/>
                <v:shadow on="t" color="#000000" opacity="24903f" offset="0pt,1.5748031496063pt" origin="0f,32768f"/>
              </v:shape>
            </w:pict>
          </mc:Fallback>
        </mc:AlternateContent>
      </w:r>
    </w:p>
    <w:p>
      <w:pPr>
        <w:widowControl/>
        <w:shd w:val="clear" w:color="auto" w:fill="FFFFFF"/>
        <w:spacing w:line="460" w:lineRule="exact"/>
        <w:rPr>
          <w:rFonts w:hint="eastAsia" w:ascii="宋体" w:hAnsi="宋体" w:cs="宋体"/>
          <w:b/>
          <w:color w:val="000000"/>
          <w:kern w:val="0"/>
          <w:sz w:val="24"/>
        </w:rPr>
      </w:pPr>
    </w:p>
    <w:p>
      <w:pPr>
        <w:widowControl/>
        <w:shd w:val="clear" w:color="auto" w:fill="FFFFFF"/>
        <w:spacing w:line="460" w:lineRule="exact"/>
        <w:rPr>
          <w:rFonts w:hint="eastAsia" w:ascii="宋体" w:hAnsi="宋体" w:cs="宋体"/>
          <w:b/>
          <w:color w:val="000000"/>
          <w:kern w:val="0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12065</wp:posOffset>
                </wp:positionV>
                <wp:extent cx="5562600" cy="1245870"/>
                <wp:effectExtent l="5080" t="4445" r="13970" b="26035"/>
                <wp:wrapNone/>
                <wp:docPr id="65" name="圆角矩形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0" cy="12458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DAFDA7">
                                <a:alpha val="100000"/>
                              </a:srgbClr>
                            </a:gs>
                            <a:gs pos="35001">
                              <a:srgbClr val="E4FDC2">
                                <a:alpha val="100000"/>
                              </a:srgbClr>
                            </a:gs>
                            <a:gs pos="100000">
                              <a:srgbClr val="F5FFE6">
                                <a:alpha val="100000"/>
                              </a:srgbClr>
                            </a:gs>
                          </a:gsLst>
                          <a:lin ang="16200000" scaled="1"/>
                          <a:tileRect/>
                        </a:gradFill>
                        <a:ln w="9525" cap="flat" cmpd="sng">
                          <a:solidFill>
                            <a:srgbClr val="98B954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 w:cs="宋体"/>
                                <w:sz w:val="24"/>
                              </w:rPr>
                            </w:pPr>
                            <w:r>
                              <w:rPr>
                                <w:rFonts w:hint="eastAsia" w:cs="宋体"/>
                                <w:sz w:val="24"/>
                              </w:rPr>
                              <w:t>将营业执照电子版、企业会员登录账号、联系人姓名及手机号、招聘内容（下载</w:t>
                            </w:r>
                            <w:r>
                              <w:rPr>
                                <w:rFonts w:cs="宋体"/>
                                <w:sz w:val="24"/>
                              </w:rPr>
                              <w:fldChar w:fldCharType="begin"/>
                            </w:r>
                            <w:r>
                              <w:rPr>
                                <w:rFonts w:cs="宋体"/>
                                <w:sz w:val="24"/>
                              </w:rPr>
                              <w:instrText xml:space="preserve"> HYPERLINK "http://app.hxrc.com/downfile/uploadfilesfile/20180926/20180926173524_2748.doc" </w:instrText>
                            </w:r>
                            <w:r>
                              <w:rPr>
                                <w:rFonts w:cs="宋体"/>
                                <w:sz w:val="24"/>
                              </w:rPr>
                              <w:fldChar w:fldCharType="separate"/>
                            </w:r>
                            <w:r>
                              <w:rPr>
                                <w:rFonts w:hint="eastAsia" w:cs="宋体"/>
                                <w:sz w:val="24"/>
                              </w:rPr>
                              <w:t>招聘会海报模板</w:t>
                            </w:r>
                            <w:r>
                              <w:rPr>
                                <w:rFonts w:cs="宋体"/>
                                <w:sz w:val="24"/>
                              </w:rPr>
                              <w:fldChar w:fldCharType="end"/>
                            </w:r>
                            <w:r>
                              <w:rPr>
                                <w:rFonts w:hint="eastAsia" w:cs="宋体"/>
                                <w:sz w:val="24"/>
                              </w:rPr>
                              <w:t>（见附件）填写完整）电子版发电子邮件到865346557@qq.com，向中国海峡人才市场南平分部申请展位。</w:t>
                            </w:r>
                          </w:p>
                          <w:p>
                            <w:pPr>
                              <w:spacing w:line="300" w:lineRule="exact"/>
                              <w:ind w:firstLine="600" w:firstLineChars="250"/>
                              <w:rPr>
                                <w:rFonts w:hint="eastAsia" w:cs="宋体"/>
                                <w:sz w:val="24"/>
                              </w:rPr>
                            </w:pPr>
                            <w:r>
                              <w:rPr>
                                <w:rFonts w:hint="eastAsia" w:cs="宋体"/>
                                <w:sz w:val="24"/>
                              </w:rPr>
                              <w:t>邮件标题格式：“XX单位（企业）申请</w:t>
                            </w:r>
                            <w:r>
                              <w:rPr>
                                <w:rFonts w:hint="eastAsia" w:ascii="仿宋_GB2312" w:hAnsi="Courier New" w:cs="仿宋_GB2312"/>
                                <w:bCs/>
                                <w:kern w:val="0"/>
                                <w:sz w:val="24"/>
                                <w:shd w:val="clear" w:color="auto" w:fill="FFFFFF"/>
                              </w:rPr>
                              <w:t>武夷学院2020届毕业生校园双选会</w:t>
                            </w:r>
                            <w:r>
                              <w:rPr>
                                <w:rFonts w:hint="eastAsia" w:cs="宋体"/>
                                <w:sz w:val="24"/>
                              </w:rPr>
                              <w:t>展位”。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0.75pt;margin-top:0.95pt;height:98.1pt;width:438pt;z-index:251659264;v-text-anchor:middle;mso-width-relative:page;mso-height-relative:page;" fillcolor="#DAFDA7" filled="t" stroked="t" coordsize="21600,21600" arcsize="0.166666666666667" o:gfxdata="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">
                <v:path/>
                <v:fill type="gradient" on="t" color2="#F5FFE6" colors="0f #DAFDA7;22938f #E4FDC2;65536f #F5FFE6" angle="180" focus="100%" focussize="0f,0f" rotate="t"/>
                <v:stroke color="#98B954"/>
                <v:imagedata o:title=""/>
                <o:lock v:ext="edit" aspectratio="f"/>
                <v:shadow on="t" color="#000000" opacity="24903f" offset="0pt,1.5748031496063pt" origin="0f,32768f"/>
                <v:textbox>
                  <w:txbxContent>
                    <w:p>
                      <w:pPr>
                        <w:spacing w:line="300" w:lineRule="exact"/>
                        <w:rPr>
                          <w:rFonts w:hint="eastAsia" w:cs="宋体"/>
                          <w:sz w:val="24"/>
                        </w:rPr>
                      </w:pPr>
                      <w:r>
                        <w:rPr>
                          <w:rFonts w:hint="eastAsia" w:cs="宋体"/>
                          <w:sz w:val="24"/>
                        </w:rPr>
                        <w:t>将营业执照电子版、企业会员登录账号、联系人姓名及手机号、招聘内容（下载</w:t>
                      </w:r>
                      <w:r>
                        <w:rPr>
                          <w:rFonts w:cs="宋体"/>
                          <w:sz w:val="24"/>
                        </w:rPr>
                        <w:fldChar w:fldCharType="begin"/>
                      </w:r>
                      <w:r>
                        <w:rPr>
                          <w:rFonts w:cs="宋体"/>
                          <w:sz w:val="24"/>
                        </w:rPr>
                        <w:instrText xml:space="preserve"> HYPERLINK "http://app.hxrc.com/downfile/uploadfilesfile/20180926/20180926173524_2748.doc" </w:instrText>
                      </w:r>
                      <w:r>
                        <w:rPr>
                          <w:rFonts w:cs="宋体"/>
                          <w:sz w:val="24"/>
                        </w:rPr>
                        <w:fldChar w:fldCharType="separate"/>
                      </w:r>
                      <w:r>
                        <w:rPr>
                          <w:rFonts w:hint="eastAsia" w:cs="宋体"/>
                          <w:sz w:val="24"/>
                        </w:rPr>
                        <w:t>招聘会海报模板</w:t>
                      </w:r>
                      <w:r>
                        <w:rPr>
                          <w:rFonts w:cs="宋体"/>
                          <w:sz w:val="24"/>
                        </w:rPr>
                        <w:fldChar w:fldCharType="end"/>
                      </w:r>
                      <w:r>
                        <w:rPr>
                          <w:rFonts w:hint="eastAsia" w:cs="宋体"/>
                          <w:sz w:val="24"/>
                        </w:rPr>
                        <w:t>（见附件）填写完整）电子版发电子邮件到865346557@qq.com，向中国海峡人才市场南平分部申请展位。</w:t>
                      </w:r>
                    </w:p>
                    <w:p>
                      <w:pPr>
                        <w:spacing w:line="300" w:lineRule="exact"/>
                        <w:ind w:firstLine="600" w:firstLineChars="250"/>
                        <w:rPr>
                          <w:rFonts w:hint="eastAsia" w:cs="宋体"/>
                          <w:sz w:val="24"/>
                        </w:rPr>
                      </w:pPr>
                      <w:r>
                        <w:rPr>
                          <w:rFonts w:hint="eastAsia" w:cs="宋体"/>
                          <w:sz w:val="24"/>
                        </w:rPr>
                        <w:t>邮件标题格式：“XX单位（企业）申请</w:t>
                      </w:r>
                      <w:r>
                        <w:rPr>
                          <w:rFonts w:hint="eastAsia" w:ascii="仿宋_GB2312" w:hAnsi="Courier New" w:cs="仿宋_GB2312"/>
                          <w:bCs/>
                          <w:kern w:val="0"/>
                          <w:sz w:val="24"/>
                          <w:shd w:val="clear" w:color="auto" w:fill="FFFFFF"/>
                        </w:rPr>
                        <w:t>武夷学院2020届毕业生校园双选会</w:t>
                      </w:r>
                      <w:r>
                        <w:rPr>
                          <w:rFonts w:hint="eastAsia" w:cs="宋体"/>
                          <w:sz w:val="24"/>
                        </w:rPr>
                        <w:t>展位”。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widowControl/>
        <w:shd w:val="clear" w:color="auto" w:fill="FFFFFF"/>
        <w:spacing w:line="460" w:lineRule="exact"/>
        <w:rPr>
          <w:rFonts w:hint="eastAsia" w:ascii="宋体" w:hAnsi="宋体" w:cs="宋体"/>
          <w:b/>
          <w:color w:val="000000"/>
          <w:kern w:val="0"/>
          <w:sz w:val="24"/>
        </w:rPr>
      </w:pPr>
    </w:p>
    <w:p>
      <w:pPr>
        <w:widowControl/>
        <w:shd w:val="clear" w:color="auto" w:fill="FFFFFF"/>
        <w:spacing w:line="460" w:lineRule="exact"/>
        <w:rPr>
          <w:rFonts w:hint="eastAsia" w:ascii="宋体" w:hAnsi="宋体" w:cs="宋体"/>
          <w:b/>
          <w:color w:val="000000"/>
          <w:kern w:val="0"/>
          <w:sz w:val="24"/>
        </w:rPr>
      </w:pPr>
    </w:p>
    <w:p>
      <w:pPr>
        <w:widowControl/>
        <w:shd w:val="clear" w:color="auto" w:fill="FFFFFF"/>
        <w:spacing w:line="460" w:lineRule="exact"/>
        <w:rPr>
          <w:rFonts w:hint="eastAsia" w:ascii="宋体" w:hAnsi="宋体" w:cs="宋体"/>
          <w:b/>
          <w:color w:val="000000"/>
          <w:kern w:val="0"/>
          <w:sz w:val="24"/>
        </w:rPr>
      </w:pPr>
    </w:p>
    <w:p>
      <w:pPr>
        <w:widowControl/>
        <w:shd w:val="clear" w:color="auto" w:fill="FFFFFF"/>
        <w:spacing w:line="460" w:lineRule="exact"/>
        <w:rPr>
          <w:rFonts w:hint="eastAsia" w:ascii="宋体" w:hAnsi="宋体" w:cs="宋体"/>
          <w:b/>
          <w:color w:val="000000"/>
          <w:kern w:val="0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80010</wp:posOffset>
                </wp:positionV>
                <wp:extent cx="114300" cy="297180"/>
                <wp:effectExtent l="4445" t="4445" r="14605" b="41275"/>
                <wp:wrapNone/>
                <wp:docPr id="69" name="下箭头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297180"/>
                        </a:xfrm>
                        <a:prstGeom prst="downArrow">
                          <a:avLst>
                            <a:gd name="adj1" fmla="val 50000"/>
                            <a:gd name="adj2" fmla="val 65000"/>
                          </a:avLst>
                        </a:prstGeom>
                        <a:gradFill rotWithShape="1">
                          <a:gsLst>
                            <a:gs pos="0">
                              <a:srgbClr val="DAFDA7">
                                <a:alpha val="100000"/>
                              </a:srgbClr>
                            </a:gs>
                            <a:gs pos="35001">
                              <a:srgbClr val="E4FDC2">
                                <a:alpha val="100000"/>
                              </a:srgbClr>
                            </a:gs>
                            <a:gs pos="100000">
                              <a:srgbClr val="F5FFE6">
                                <a:alpha val="100000"/>
                              </a:srgbClr>
                            </a:gs>
                          </a:gsLst>
                          <a:lin ang="16200000" scaled="1"/>
                          <a:tileRect/>
                        </a:gradFill>
                        <a:ln w="9525" cap="flat" cmpd="sng">
                          <a:solidFill>
                            <a:srgbClr val="98B954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0.25pt;margin-top:6.3pt;height:23.4pt;width:9pt;z-index:251663360;v-text-anchor:middle;mso-width-relative:page;mso-height-relative:page;" fillcolor="#DAFDA7" filled="t" stroked="t" coordsize="21600,21600" o:gfxdata="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CvgUE22QAAAAkBAAAPAAAAAAAA&#10;AAEAIAAAACIAAABkcnMvZG93bnJldi54bWxQSwECFAAUAAAACACHTuJA4JYnmrwCAAAEBgAADgAA&#10;AAAAAAABACAAAAAoAQAAZHJzL2Uyb0RvYy54bWxQSwUGAAAAAAYABgBZAQAAVgYAAAAA&#10;">
                <v:path/>
                <v:fill type="gradient" on="t" color2="#F5FFE6" colors="0f #DAFDA7;22938f #E4FDC2;65536f #F5FFE6" angle="180" focus="100%" focussize="0f,0f" rotate="t"/>
                <v:stroke color="#98B954" joinstyle="round"/>
                <v:imagedata o:title=""/>
                <o:lock v:ext="edit" aspectratio="f"/>
                <v:shadow on="t" color="#000000" opacity="24903f" offset="0pt,1.5748031496063pt" origin="0f,32768f"/>
              </v:shape>
            </w:pict>
          </mc:Fallback>
        </mc:AlternateContent>
      </w:r>
    </w:p>
    <w:p>
      <w:pPr>
        <w:widowControl/>
        <w:shd w:val="clear" w:color="auto" w:fill="FFFFFF"/>
        <w:spacing w:line="460" w:lineRule="exact"/>
        <w:rPr>
          <w:rFonts w:hint="eastAsia" w:ascii="宋体" w:hAnsi="宋体" w:cs="宋体"/>
          <w:b/>
          <w:color w:val="000000"/>
          <w:kern w:val="0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75565</wp:posOffset>
                </wp:positionV>
                <wp:extent cx="5610225" cy="1163320"/>
                <wp:effectExtent l="5080" t="4445" r="4445" b="32385"/>
                <wp:wrapNone/>
                <wp:docPr id="73" name="圆角矩形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0225" cy="11633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DAFDA7">
                                <a:alpha val="100000"/>
                              </a:srgbClr>
                            </a:gs>
                            <a:gs pos="35001">
                              <a:srgbClr val="E4FDC2">
                                <a:alpha val="100000"/>
                              </a:srgbClr>
                            </a:gs>
                            <a:gs pos="100000">
                              <a:srgbClr val="F5FFE6">
                                <a:alpha val="100000"/>
                              </a:srgbClr>
                            </a:gs>
                          </a:gsLst>
                          <a:lin ang="16200000" scaled="1"/>
                          <a:tileRect/>
                        </a:gradFill>
                        <a:ln w="9525" cap="flat" cmpd="sng">
                          <a:solidFill>
                            <a:srgbClr val="98B954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 w:cs="宋体"/>
                                <w:sz w:val="24"/>
                              </w:rPr>
                            </w:pPr>
                            <w:r>
                              <w:rPr>
                                <w:rFonts w:hint="eastAsia" w:cs="宋体"/>
                                <w:sz w:val="24"/>
                              </w:rPr>
                              <w:t>1、承办单位将对企业招聘内容等信息进行审核、筛选。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cs="宋体"/>
                                <w:sz w:val="24"/>
                              </w:rPr>
                            </w:pPr>
                            <w:r>
                              <w:rPr>
                                <w:rFonts w:hint="eastAsia" w:cs="宋体"/>
                                <w:sz w:val="24"/>
                              </w:rPr>
                              <w:t>2、收到承办单位通知的展位号视为预订成功。预订成功的企业请在接到电话通知后用“企业会员登录”中国海峡人才网企业会员平台（“海峡服务”—“已订招聘会”中点击本场招聘会后的“修改”按钮—点击“新增职位”录入招聘岗位信息并勾选“保存”。）</w:t>
                            </w:r>
                          </w:p>
                          <w:p>
                            <w:pPr>
                              <w:rPr>
                                <w:rFonts w:hint="eastAsia" w:cs="宋体"/>
                                <w:sz w:val="24"/>
                              </w:rPr>
                            </w:pPr>
                          </w:p>
                          <w:p>
                            <w:pPr>
                              <w:rPr>
                                <w:color w:val="0000FF"/>
                                <w:sz w:val="24"/>
                              </w:rPr>
                            </w:pP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3.75pt;margin-top:5.95pt;height:91.6pt;width:441.75pt;z-index:251660288;v-text-anchor:middle;mso-width-relative:page;mso-height-relative:page;" fillcolor="#DAFDA7" filled="t" stroked="t" coordsize="21600,21600" arcsize="0.166666666666667" o:gfxdata="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A6VW4v1wAAAAkBAAAPAAAAAAAAAAEA&#10;IAAAACIAAABkcnMvZG93bnJldi54bWxQSwECFAAUAAAACACHTuJABCZmwLsCAADlBQAADgAAAAAA&#10;AAABACAAAAAmAQAAZHJzL2Uyb0RvYy54bWxQSwUGAAAAAAYABgBZAQAAUwYAAAAA&#10;">
                <v:path/>
                <v:fill type="gradient" on="t" color2="#F5FFE6" colors="0f #DAFDA7;22938f #E4FDC2;65536f #F5FFE6" angle="180" focus="100%" focussize="0f,0f" rotate="t"/>
                <v:stroke color="#98B954"/>
                <v:imagedata o:title=""/>
                <o:lock v:ext="edit" aspectratio="f"/>
                <v:shadow on="t" color="#000000" opacity="24903f" offset="0pt,1.5748031496063pt" origin="0f,32768f"/>
                <v:textbox>
                  <w:txbxContent>
                    <w:p>
                      <w:pPr>
                        <w:spacing w:line="300" w:lineRule="exact"/>
                        <w:rPr>
                          <w:rFonts w:hint="eastAsia" w:cs="宋体"/>
                          <w:sz w:val="24"/>
                        </w:rPr>
                      </w:pPr>
                      <w:r>
                        <w:rPr>
                          <w:rFonts w:hint="eastAsia" w:cs="宋体"/>
                          <w:sz w:val="24"/>
                        </w:rPr>
                        <w:t>1、承办单位将对企业招聘内容等信息进行审核、筛选。</w:t>
                      </w:r>
                    </w:p>
                    <w:p>
                      <w:pPr>
                        <w:spacing w:line="300" w:lineRule="exact"/>
                        <w:rPr>
                          <w:rFonts w:hint="eastAsia" w:cs="宋体"/>
                          <w:sz w:val="24"/>
                        </w:rPr>
                      </w:pPr>
                      <w:r>
                        <w:rPr>
                          <w:rFonts w:hint="eastAsia" w:cs="宋体"/>
                          <w:sz w:val="24"/>
                        </w:rPr>
                        <w:t>2、收到承办单位通知的展位号视为预订成功。预订成功的企业请在接到电话通知后用“企业会员登录”中国海峡人才网企业会员平台（“海峡服务”—“已订招聘会”中点击本场招聘会后的“修改”按钮—点击“新增职位”录入招聘岗位信息并勾选“保存”。）</w:t>
                      </w:r>
                    </w:p>
                    <w:p>
                      <w:pPr>
                        <w:rPr>
                          <w:rFonts w:hint="eastAsia" w:cs="宋体"/>
                          <w:sz w:val="24"/>
                        </w:rPr>
                      </w:pPr>
                    </w:p>
                    <w:p>
                      <w:pPr>
                        <w:rPr>
                          <w:color w:val="0000FF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widowControl/>
        <w:shd w:val="clear" w:color="auto" w:fill="FFFFFF"/>
        <w:spacing w:line="460" w:lineRule="exact"/>
        <w:rPr>
          <w:rFonts w:hint="eastAsia" w:ascii="宋体" w:hAnsi="宋体" w:cs="宋体"/>
          <w:b/>
          <w:color w:val="000000"/>
          <w:kern w:val="0"/>
          <w:sz w:val="24"/>
        </w:rPr>
      </w:pPr>
    </w:p>
    <w:p>
      <w:pPr>
        <w:widowControl/>
        <w:shd w:val="clear" w:color="auto" w:fill="FFFFFF"/>
        <w:spacing w:line="460" w:lineRule="exact"/>
        <w:rPr>
          <w:rFonts w:hint="eastAsia" w:ascii="宋体" w:hAnsi="宋体" w:cs="宋体"/>
          <w:b/>
          <w:color w:val="000000"/>
          <w:kern w:val="0"/>
          <w:sz w:val="24"/>
        </w:rPr>
      </w:pPr>
    </w:p>
    <w:p>
      <w:pPr>
        <w:widowControl/>
        <w:shd w:val="clear" w:color="auto" w:fill="FFFFFF"/>
        <w:spacing w:line="460" w:lineRule="exact"/>
        <w:rPr>
          <w:rFonts w:hint="eastAsia" w:ascii="宋体" w:hAnsi="宋体" w:cs="宋体"/>
          <w:b/>
          <w:color w:val="000000"/>
          <w:kern w:val="0"/>
          <w:sz w:val="24"/>
        </w:rPr>
      </w:pPr>
    </w:p>
    <w:p>
      <w:pPr>
        <w:widowControl/>
        <w:shd w:val="clear" w:color="auto" w:fill="FFFFFF"/>
        <w:spacing w:line="460" w:lineRule="exact"/>
        <w:rPr>
          <w:rFonts w:hint="eastAsia" w:ascii="宋体" w:hAnsi="宋体" w:cs="宋体"/>
          <w:b/>
          <w:color w:val="000000"/>
          <w:kern w:val="0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2581275</wp:posOffset>
                </wp:positionH>
                <wp:positionV relativeFrom="paragraph">
                  <wp:posOffset>147320</wp:posOffset>
                </wp:positionV>
                <wp:extent cx="114300" cy="297180"/>
                <wp:effectExtent l="4445" t="4445" r="14605" b="41275"/>
                <wp:wrapNone/>
                <wp:docPr id="66" name="下箭头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297180"/>
                        </a:xfrm>
                        <a:prstGeom prst="downArrow">
                          <a:avLst>
                            <a:gd name="adj1" fmla="val 50000"/>
                            <a:gd name="adj2" fmla="val 65000"/>
                          </a:avLst>
                        </a:prstGeom>
                        <a:gradFill rotWithShape="1">
                          <a:gsLst>
                            <a:gs pos="0">
                              <a:srgbClr val="DAFDA7">
                                <a:alpha val="100000"/>
                              </a:srgbClr>
                            </a:gs>
                            <a:gs pos="35001">
                              <a:srgbClr val="E4FDC2">
                                <a:alpha val="100000"/>
                              </a:srgbClr>
                            </a:gs>
                            <a:gs pos="100000">
                              <a:srgbClr val="F5FFE6">
                                <a:alpha val="100000"/>
                              </a:srgbClr>
                            </a:gs>
                          </a:gsLst>
                          <a:lin ang="16200000" scaled="1"/>
                          <a:tileRect/>
                        </a:gradFill>
                        <a:ln w="9525" cap="flat" cmpd="sng">
                          <a:solidFill>
                            <a:srgbClr val="98B954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3.25pt;margin-top:11.6pt;height:23.4pt;width:9pt;z-index:251662336;v-text-anchor:middle;mso-width-relative:page;mso-height-relative:page;" fillcolor="#DAFDA7" filled="t" stroked="t" coordsize="21600,21600" o:gfxdata="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Dxpf/n2QAAAAkBAAAPAAAAAAAA&#10;AAEAIAAAACIAAABkcnMvZG93bnJldi54bWxQSwECFAAUAAAACACHTuJATzp9ULwCAAAEBgAADgAA&#10;AAAAAAABACAAAAAoAQAAZHJzL2Uyb0RvYy54bWxQSwUGAAAAAAYABgBZAQAAVgYAAAAA&#10;">
                <v:path/>
                <v:fill type="gradient" on="t" color2="#F5FFE6" colors="0f #DAFDA7;22938f #E4FDC2;65536f #F5FFE6" angle="180" focus="100%" focussize="0f,0f" rotate="t"/>
                <v:stroke color="#98B954" joinstyle="round"/>
                <v:imagedata o:title=""/>
                <o:lock v:ext="edit" aspectratio="f"/>
                <v:shadow on="t" color="#000000" opacity="24903f" offset="0pt,1.5748031496063pt" origin="0f,32768f"/>
              </v:shape>
            </w:pict>
          </mc:Fallback>
        </mc:AlternateContent>
      </w:r>
    </w:p>
    <w:p>
      <w:pPr>
        <w:widowControl/>
        <w:shd w:val="clear" w:color="auto" w:fill="FFFFFF"/>
        <w:spacing w:line="460" w:lineRule="exact"/>
        <w:rPr>
          <w:rFonts w:hint="eastAsia" w:ascii="宋体" w:hAnsi="宋体" w:cs="宋体"/>
          <w:b/>
          <w:color w:val="000000"/>
          <w:kern w:val="0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-105410</wp:posOffset>
                </wp:positionH>
                <wp:positionV relativeFrom="paragraph">
                  <wp:posOffset>241935</wp:posOffset>
                </wp:positionV>
                <wp:extent cx="5687060" cy="2186940"/>
                <wp:effectExtent l="5080" t="4445" r="22860" b="37465"/>
                <wp:wrapNone/>
                <wp:docPr id="70" name="圆角矩形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1495" cy="21774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DAFDA7">
                                <a:alpha val="100000"/>
                              </a:srgbClr>
                            </a:gs>
                            <a:gs pos="35001">
                              <a:srgbClr val="E4FDC2">
                                <a:alpha val="100000"/>
                              </a:srgbClr>
                            </a:gs>
                            <a:gs pos="100000">
                              <a:srgbClr val="F5FFE6">
                                <a:alpha val="100000"/>
                              </a:srgbClr>
                            </a:gs>
                          </a:gsLst>
                          <a:lin ang="16200000" scaled="1"/>
                          <a:tileRect/>
                        </a:gradFill>
                        <a:ln w="9525" cap="flat" cmpd="sng">
                          <a:solidFill>
                            <a:srgbClr val="98B954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left"/>
                              <w:rPr>
                                <w:rFonts w:hint="eastAsia" w:cs="宋体"/>
                                <w:sz w:val="24"/>
                              </w:rPr>
                            </w:pPr>
                            <w:r>
                              <w:rPr>
                                <w:rFonts w:hint="eastAsia" w:cs="宋体"/>
                                <w:sz w:val="24"/>
                              </w:rPr>
                              <w:t>联系人：陈经理           电话：0599-8840865</w:t>
                            </w:r>
                          </w:p>
                          <w:p>
                            <w:pPr>
                              <w:spacing w:line="300" w:lineRule="exact"/>
                              <w:ind w:firstLine="960" w:firstLineChars="400"/>
                              <w:jc w:val="left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顾老师 刘老师    电话：0599-5136156</w:t>
                            </w:r>
                          </w:p>
                          <w:p>
                            <w:pPr>
                              <w:spacing w:line="300" w:lineRule="exact"/>
                              <w:jc w:val="left"/>
                              <w:rPr>
                                <w:rFonts w:hint="eastAsia" w:cs="宋体"/>
                                <w:sz w:val="24"/>
                              </w:rPr>
                            </w:pPr>
                            <w:r>
                              <w:rPr>
                                <w:rFonts w:hint="eastAsia" w:cs="宋体"/>
                                <w:sz w:val="24"/>
                              </w:rPr>
                              <w:t>地</w:t>
                            </w:r>
                            <w:r>
                              <w:rPr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cs="宋体"/>
                                <w:sz w:val="24"/>
                              </w:rPr>
                              <w:t>址：福建省南平市武夷学院瑞樟篮球场</w:t>
                            </w:r>
                          </w:p>
                          <w:p>
                            <w:pPr>
                              <w:spacing w:line="300" w:lineRule="exact"/>
                              <w:jc w:val="left"/>
                              <w:rPr>
                                <w:rFonts w:ascii="宋体" w:hAnsi="宋体" w:cs="宋体"/>
                                <w:bCs/>
                                <w:sz w:val="24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hint="eastAsia" w:cs="宋体"/>
                                <w:sz w:val="24"/>
                              </w:rPr>
                              <w:t>乘车路线：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color w:val="000000"/>
                                <w:sz w:val="24"/>
                                <w:shd w:val="clear" w:color="auto" w:fill="FFFFFF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hd w:val="clear" w:color="auto" w:fill="FFFFFF"/>
                              </w:rPr>
                              <w:t>1、动车：武夷山北站乘7路、10路到武夷学院站（前门）下，全程30分钟。武夷山东站（建阳市）乘K1到三木自游小镇，转乘9路车到武夷武夷学院，全程1小时40分，请尽量购买到武夷山北站的车票。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exact"/>
                              <w:jc w:val="left"/>
                              <w:rPr>
                                <w:rFonts w:hint="eastAsia" w:ascii="宋体" w:hAnsi="宋体" w:cs="宋体"/>
                                <w:bCs/>
                                <w:sz w:val="24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hd w:val="clear" w:color="auto" w:fill="FFFFFF"/>
                              </w:rPr>
                              <w:t>飞机：武夷山机场可乘出租车到武夷学院，在学院路口站下，到武夷学院约5分钟。</w:t>
                            </w:r>
                          </w:p>
                          <w:p>
                            <w:pPr>
                              <w:spacing w:line="300" w:lineRule="exact"/>
                              <w:jc w:val="left"/>
                              <w:rPr>
                                <w:rFonts w:ascii="宋体" w:hAnsi="宋体" w:cs="宋体"/>
                                <w:bCs/>
                                <w:color w:val="FF0000"/>
                                <w:sz w:val="24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hd w:val="clear" w:color="auto" w:fill="FFFFFF"/>
                              </w:rPr>
                              <w:t xml:space="preserve"> 3、自驾车：从武夷山市区高速口下（市区方向），从战备路到达武夷学院后门进出。</w:t>
                            </w:r>
                          </w:p>
                          <w:p>
                            <w:pPr>
                              <w:spacing w:line="300" w:lineRule="exact"/>
                              <w:jc w:val="left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8.3pt;margin-top:19.05pt;height:172.2pt;width:447.8pt;z-index:251661312;v-text-anchor:middle;mso-width-relative:page;mso-height-relative:page;" fillcolor="#DAFDA7" filled="t" stroked="t" coordsize="21600,21600" arcsize="0.166666666666667" o:gfxdata="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">
                <v:path/>
                <v:fill type="gradient" on="t" color2="#F5FFE6" colors="0f #DAFDA7;22938f #E4FDC2;65536f #F5FFE6" angle="180" focus="100%" focussize="0f,0f" rotate="t"/>
                <v:stroke color="#98B954"/>
                <v:imagedata o:title=""/>
                <o:lock v:ext="edit" aspectratio="f"/>
                <v:shadow on="t" obscured="f" color="#000000" opacity="24903f" offset="0pt,1.5748031496063pt" origin="0f,32768f"/>
                <v:textbox>
                  <w:txbxContent>
                    <w:p>
                      <w:pPr>
                        <w:spacing w:line="300" w:lineRule="exact"/>
                        <w:jc w:val="left"/>
                        <w:rPr>
                          <w:rFonts w:hint="eastAsia" w:cs="宋体"/>
                          <w:sz w:val="24"/>
                        </w:rPr>
                      </w:pPr>
                      <w:r>
                        <w:rPr>
                          <w:rFonts w:hint="eastAsia" w:cs="宋体"/>
                          <w:sz w:val="24"/>
                        </w:rPr>
                        <w:t>联系人：陈经理           电话：0599-8840865</w:t>
                      </w:r>
                    </w:p>
                    <w:p>
                      <w:pPr>
                        <w:spacing w:line="300" w:lineRule="exact"/>
                        <w:ind w:firstLine="960" w:firstLineChars="400"/>
                        <w:jc w:val="left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顾老师 刘老师    电话：0599-5136156</w:t>
                      </w:r>
                    </w:p>
                    <w:p>
                      <w:pPr>
                        <w:spacing w:line="300" w:lineRule="exact"/>
                        <w:jc w:val="left"/>
                        <w:rPr>
                          <w:rFonts w:hint="eastAsia" w:cs="宋体"/>
                          <w:sz w:val="24"/>
                        </w:rPr>
                      </w:pPr>
                      <w:r>
                        <w:rPr>
                          <w:rFonts w:hint="eastAsia" w:cs="宋体"/>
                          <w:sz w:val="24"/>
                        </w:rPr>
                        <w:t>地</w:t>
                      </w:r>
                      <w:r>
                        <w:rPr>
                          <w:sz w:val="24"/>
                        </w:rPr>
                        <w:t xml:space="preserve">  </w:t>
                      </w:r>
                      <w:r>
                        <w:rPr>
                          <w:rFonts w:hint="eastAsia" w:cs="宋体"/>
                          <w:sz w:val="24"/>
                        </w:rPr>
                        <w:t>址：福建省南平市武夷学院瑞樟篮球场</w:t>
                      </w:r>
                    </w:p>
                    <w:p>
                      <w:pPr>
                        <w:spacing w:line="300" w:lineRule="exact"/>
                        <w:jc w:val="left"/>
                        <w:rPr>
                          <w:rFonts w:ascii="宋体" w:hAnsi="宋体" w:cs="宋体"/>
                          <w:bCs/>
                          <w:sz w:val="24"/>
                          <w:shd w:val="clear" w:color="auto" w:fill="FFFFFF"/>
                        </w:rPr>
                      </w:pPr>
                      <w:r>
                        <w:rPr>
                          <w:rFonts w:hint="eastAsia" w:cs="宋体"/>
                          <w:sz w:val="24"/>
                        </w:rPr>
                        <w:t>乘车路线：</w:t>
                      </w:r>
                      <w:r>
                        <w:rPr>
                          <w:rFonts w:hint="eastAsia" w:ascii="宋体" w:hAnsi="宋体" w:cs="宋体"/>
                          <w:bCs/>
                          <w:color w:val="000000"/>
                          <w:sz w:val="24"/>
                          <w:shd w:val="clear" w:color="auto" w:fill="FFFFFF"/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bCs/>
                          <w:sz w:val="24"/>
                          <w:shd w:val="clear" w:color="auto" w:fill="FFFFFF"/>
                        </w:rPr>
                        <w:t>1、动车：武夷山北站乘7路、10路到武夷学院站（前门）下，全程30分钟。武夷山东站（建阳市）乘K1到三木自游小镇，转乘9路车到武夷武夷学院，全程1小时40分，请尽量购买到武夷山北站的车票。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00" w:lineRule="exact"/>
                        <w:jc w:val="left"/>
                        <w:rPr>
                          <w:rFonts w:hint="eastAsia" w:ascii="宋体" w:hAnsi="宋体" w:cs="宋体"/>
                          <w:bCs/>
                          <w:sz w:val="24"/>
                          <w:shd w:val="clear" w:color="auto" w:fill="FFFFFF"/>
                        </w:rPr>
                      </w:pPr>
                      <w:r>
                        <w:rPr>
                          <w:rFonts w:hint="eastAsia" w:ascii="宋体" w:hAnsi="宋体" w:cs="宋体"/>
                          <w:bCs/>
                          <w:sz w:val="24"/>
                          <w:shd w:val="clear" w:color="auto" w:fill="FFFFFF"/>
                        </w:rPr>
                        <w:t>飞机：武夷山机场可乘出租车到武夷学院，在学院路口站下，到武夷学院约5分钟。</w:t>
                      </w:r>
                    </w:p>
                    <w:p>
                      <w:pPr>
                        <w:spacing w:line="300" w:lineRule="exact"/>
                        <w:jc w:val="left"/>
                        <w:rPr>
                          <w:rFonts w:ascii="宋体" w:hAnsi="宋体" w:cs="宋体"/>
                          <w:bCs/>
                          <w:color w:val="FF0000"/>
                          <w:sz w:val="24"/>
                          <w:shd w:val="clear" w:color="auto" w:fill="FFFFFF"/>
                        </w:rPr>
                      </w:pPr>
                      <w:r>
                        <w:rPr>
                          <w:rFonts w:hint="eastAsia" w:ascii="宋体" w:hAnsi="宋体" w:cs="宋体"/>
                          <w:bCs/>
                          <w:sz w:val="24"/>
                          <w:shd w:val="clear" w:color="auto" w:fill="FFFFFF"/>
                        </w:rPr>
                        <w:t xml:space="preserve"> 3、自驾车：从武夷山市区高速口下（市区方向），从战备路到达武夷学院后门进出。</w:t>
                      </w:r>
                    </w:p>
                    <w:p>
                      <w:pPr>
                        <w:spacing w:line="300" w:lineRule="exact"/>
                        <w:jc w:val="left"/>
                        <w:rPr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widowControl/>
        <w:shd w:val="clear" w:color="auto" w:fill="FFFFFF"/>
        <w:spacing w:line="460" w:lineRule="exact"/>
        <w:rPr>
          <w:rFonts w:hint="eastAsia" w:ascii="宋体" w:hAnsi="宋体" w:cs="宋体"/>
          <w:b/>
          <w:color w:val="000000"/>
          <w:kern w:val="0"/>
          <w:sz w:val="24"/>
        </w:rPr>
      </w:pPr>
    </w:p>
    <w:p>
      <w:pPr>
        <w:widowControl/>
        <w:shd w:val="clear" w:color="auto" w:fill="FFFFFF"/>
        <w:spacing w:line="460" w:lineRule="exact"/>
        <w:rPr>
          <w:rFonts w:hint="eastAsia" w:ascii="宋体" w:hAnsi="宋体" w:cs="宋体"/>
          <w:b/>
          <w:color w:val="000000"/>
          <w:kern w:val="0"/>
          <w:sz w:val="24"/>
        </w:rPr>
      </w:pPr>
    </w:p>
    <w:p>
      <w:pPr>
        <w:widowControl/>
        <w:shd w:val="clear" w:color="auto" w:fill="FFFFFF"/>
        <w:spacing w:line="460" w:lineRule="exact"/>
        <w:rPr>
          <w:rFonts w:hint="eastAsia" w:ascii="宋体" w:hAnsi="宋体" w:cs="宋体"/>
          <w:b/>
          <w:color w:val="000000"/>
          <w:kern w:val="0"/>
          <w:sz w:val="24"/>
        </w:rPr>
      </w:pPr>
    </w:p>
    <w:p>
      <w:pPr>
        <w:widowControl/>
        <w:shd w:val="clear" w:color="auto" w:fill="FFFFFF"/>
        <w:spacing w:line="460" w:lineRule="exact"/>
        <w:rPr>
          <w:rFonts w:hint="eastAsia" w:ascii="宋体" w:hAnsi="宋体" w:cs="宋体"/>
          <w:b/>
          <w:color w:val="000000"/>
          <w:kern w:val="0"/>
          <w:sz w:val="24"/>
        </w:rPr>
      </w:pPr>
    </w:p>
    <w:p>
      <w:pPr>
        <w:widowControl/>
        <w:shd w:val="clear" w:color="auto" w:fill="FFFFFF"/>
        <w:spacing w:line="460" w:lineRule="exact"/>
        <w:rPr>
          <w:rFonts w:hint="eastAsia" w:ascii="宋体" w:hAnsi="宋体" w:cs="宋体"/>
          <w:b/>
          <w:color w:val="000000"/>
          <w:kern w:val="0"/>
          <w:sz w:val="24"/>
        </w:rPr>
      </w:pPr>
    </w:p>
    <w:p>
      <w:pPr>
        <w:widowControl/>
        <w:shd w:val="clear" w:color="auto" w:fill="FFFFFF"/>
        <w:spacing w:line="360" w:lineRule="exact"/>
        <w:rPr>
          <w:rFonts w:hint="eastAsia" w:ascii="宋体" w:hAnsi="宋体" w:cs="宋体"/>
          <w:b/>
          <w:color w:val="000000"/>
          <w:kern w:val="0"/>
          <w:sz w:val="24"/>
        </w:rPr>
      </w:pPr>
    </w:p>
    <w:p>
      <w:pPr>
        <w:widowControl/>
        <w:shd w:val="clear" w:color="auto" w:fill="FFFFFF"/>
        <w:spacing w:line="360" w:lineRule="exact"/>
        <w:rPr>
          <w:rFonts w:hint="eastAsia" w:ascii="宋体" w:hAnsi="宋体" w:cs="宋体"/>
          <w:b/>
          <w:color w:val="000000"/>
          <w:kern w:val="0"/>
          <w:sz w:val="24"/>
        </w:rPr>
      </w:pPr>
    </w:p>
    <w:p>
      <w:pPr>
        <w:widowControl/>
        <w:shd w:val="clear" w:color="auto" w:fill="FFFFFF"/>
        <w:spacing w:line="360" w:lineRule="exact"/>
        <w:rPr>
          <w:rFonts w:hint="eastAsia" w:ascii="宋体" w:hAnsi="宋体" w:cs="宋体"/>
          <w:b/>
          <w:color w:val="000000"/>
          <w:kern w:val="0"/>
          <w:sz w:val="24"/>
        </w:rPr>
      </w:pPr>
    </w:p>
    <w:p>
      <w:pPr>
        <w:spacing w:line="560" w:lineRule="exact"/>
        <w:jc w:val="left"/>
        <w:rPr>
          <w:rFonts w:hint="eastAsia" w:ascii="宋体" w:hAnsi="宋体" w:cs="宋体"/>
          <w:bCs/>
          <w:color w:val="000000"/>
          <w:sz w:val="24"/>
          <w:shd w:val="clear" w:color="auto" w:fill="FFFFFF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47625</wp:posOffset>
                </wp:positionV>
                <wp:extent cx="114300" cy="297180"/>
                <wp:effectExtent l="4445" t="4445" r="14605" b="41275"/>
                <wp:wrapNone/>
                <wp:docPr id="67" name="下箭头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297180"/>
                        </a:xfrm>
                        <a:prstGeom prst="downArrow">
                          <a:avLst>
                            <a:gd name="adj1" fmla="val 50000"/>
                            <a:gd name="adj2" fmla="val 65000"/>
                          </a:avLst>
                        </a:prstGeom>
                        <a:gradFill rotWithShape="1">
                          <a:gsLst>
                            <a:gs pos="0">
                              <a:srgbClr val="DAFDA7">
                                <a:alpha val="100000"/>
                              </a:srgbClr>
                            </a:gs>
                            <a:gs pos="35001">
                              <a:srgbClr val="E4FDC2">
                                <a:alpha val="100000"/>
                              </a:srgbClr>
                            </a:gs>
                            <a:gs pos="100000">
                              <a:srgbClr val="F5FFE6">
                                <a:alpha val="100000"/>
                              </a:srgbClr>
                            </a:gs>
                          </a:gsLst>
                          <a:lin ang="16200000" scaled="1"/>
                          <a:tileRect/>
                        </a:gradFill>
                        <a:ln w="9525" cap="flat" cmpd="sng">
                          <a:solidFill>
                            <a:srgbClr val="98B954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10.75pt;margin-top:3.75pt;height:23.4pt;width:9pt;z-index:251665408;v-text-anchor:middle;mso-width-relative:page;mso-height-relative:page;" fillcolor="#DAFDA7" filled="t" stroked="t" coordsize="21600,21600" o:gfxdata="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">
                <v:path/>
                <v:fill type="gradient" on="t" color2="#F5FFE6" colors="0f #DAFDA7;22938f #E4FDC2;65536f #F5FFE6" angle="180" focus="100%" focussize="0f,0f" rotate="t"/>
                <v:stroke color="#98B954" joinstyle="round"/>
                <v:imagedata o:title=""/>
                <o:lock v:ext="edit" aspectratio="f"/>
                <v:shadow on="t" color="#000000" opacity="24903f" offset="0pt,1.5748031496063pt" origin="0f,32768f"/>
              </v:shape>
            </w:pict>
          </mc:Fallback>
        </mc:AlternateContent>
      </w:r>
    </w:p>
    <w:p>
      <w:pPr>
        <w:spacing w:line="560" w:lineRule="exact"/>
        <w:jc w:val="left"/>
        <w:rPr>
          <w:rFonts w:hint="eastAsia" w:ascii="宋体" w:hAnsi="宋体" w:cs="宋体"/>
          <w:bCs/>
          <w:color w:val="000000"/>
          <w:sz w:val="24"/>
          <w:shd w:val="clear" w:color="auto" w:fill="FFFFFF"/>
        </w:rPr>
      </w:pPr>
      <w:bookmarkStart w:id="0" w:name="_GoBack"/>
      <w:r>
        <w:rPr>
          <w:rFonts w:hint="eastAsia" w:ascii="宋体" w:hAnsi="宋体" w:cs="宋体"/>
          <w:b/>
          <w:color w:val="000000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12065</wp:posOffset>
                </wp:positionV>
                <wp:extent cx="5552440" cy="1130300"/>
                <wp:effectExtent l="5080" t="4445" r="5080" b="27305"/>
                <wp:wrapNone/>
                <wp:docPr id="68" name="圆角矩形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2440" cy="1130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DAFDA7">
                                <a:alpha val="100000"/>
                              </a:srgbClr>
                            </a:gs>
                            <a:gs pos="35001">
                              <a:srgbClr val="E4FDC2">
                                <a:alpha val="100000"/>
                              </a:srgbClr>
                            </a:gs>
                            <a:gs pos="100000">
                              <a:srgbClr val="F5FFE6">
                                <a:alpha val="100000"/>
                              </a:srgbClr>
                            </a:gs>
                          </a:gsLst>
                          <a:lin ang="16200000" scaled="1"/>
                          <a:tileRect/>
                        </a:gradFill>
                        <a:ln w="9525" cap="flat" cmpd="sng">
                          <a:solidFill>
                            <a:srgbClr val="98B954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 w:cs="宋体"/>
                                <w:sz w:val="24"/>
                              </w:rPr>
                            </w:pPr>
                            <w:r>
                              <w:rPr>
                                <w:rFonts w:hint="eastAsia" w:cs="宋体"/>
                                <w:sz w:val="24"/>
                              </w:rPr>
                              <w:t>预订展位并经审核通过的招聘单位，请于招聘会12月7日上午9∶00前携带营业执照复印件到招聘会现场服务处签到，招聘会当天10点后未签到的单位展位不予保留。预订成功企业招聘会当天未签到参会的，将记入不良信用企业黑名单。</w:t>
                            </w:r>
                          </w:p>
                          <w:p/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0pt;margin-top:0.95pt;height:89pt;width:437.2pt;z-index:251666432;v-text-anchor:middle;mso-width-relative:page;mso-height-relative:page;" fillcolor="#DAFDA7" filled="t" stroked="t" coordsize="21600,21600" arcsize="0.166666666666667" o:gfxdata="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">
                <v:path/>
                <v:fill type="gradient" on="t" color2="#F5FFE6" colors="0f #DAFDA7;22938f #E4FDC2;65536f #F5FFE6" angle="180" focus="100%" focussize="0f,0f" rotate="t"/>
                <v:stroke color="#98B954"/>
                <v:imagedata o:title=""/>
                <o:lock v:ext="edit" aspectratio="f"/>
                <v:shadow on="t" color="#000000" opacity="24903f" offset="0pt,1.5748031496063pt" origin="0f,32768f"/>
                <v:textbox>
                  <w:txbxContent>
                    <w:p>
                      <w:pPr>
                        <w:spacing w:line="300" w:lineRule="exact"/>
                        <w:rPr>
                          <w:rFonts w:hint="eastAsia" w:cs="宋体"/>
                          <w:sz w:val="24"/>
                        </w:rPr>
                      </w:pPr>
                      <w:r>
                        <w:rPr>
                          <w:rFonts w:hint="eastAsia" w:cs="宋体"/>
                          <w:sz w:val="24"/>
                        </w:rPr>
                        <w:t>预订展位并经审核通过的招聘单位，请于招聘会12月7日上午9∶00前携带营业执照复印件到招聘会现场服务处签到，招聘会当天10点后未签到的单位展位不予保留。预订成功企业招聘会当天未签到参会的，将记入不良信用企业黑名单。</w:t>
                      </w:r>
                    </w:p>
                    <w:p/>
                  </w:txbxContent>
                </v:textbox>
              </v:roundrect>
            </w:pict>
          </mc:Fallback>
        </mc:AlternateContent>
      </w:r>
      <w:bookmarkEnd w:id="0"/>
    </w:p>
    <w:p>
      <w:pPr>
        <w:jc w:val="center"/>
        <w:rPr>
          <w:rFonts w:hint="eastAsia"/>
          <w:b/>
          <w:bCs/>
          <w:sz w:val="36"/>
          <w:szCs w:val="44"/>
        </w:rPr>
      </w:pPr>
    </w:p>
    <w:p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附件二、武夷学院20</w:t>
      </w:r>
      <w:r>
        <w:rPr>
          <w:b/>
          <w:bCs/>
          <w:sz w:val="36"/>
          <w:szCs w:val="44"/>
        </w:rPr>
        <w:t>20</w:t>
      </w:r>
      <w:r>
        <w:rPr>
          <w:rFonts w:hint="eastAsia"/>
          <w:b/>
          <w:bCs/>
          <w:sz w:val="36"/>
          <w:szCs w:val="44"/>
        </w:rPr>
        <w:t>届毕业生信息</w:t>
      </w:r>
    </w:p>
    <w:tbl>
      <w:tblPr>
        <w:tblStyle w:val="3"/>
        <w:tblW w:w="843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1392"/>
        <w:gridCol w:w="2857"/>
        <w:gridCol w:w="879"/>
        <w:gridCol w:w="879"/>
        <w:gridCol w:w="879"/>
        <w:gridCol w:w="87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67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39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学院名称</w:t>
            </w:r>
          </w:p>
        </w:tc>
        <w:tc>
          <w:tcPr>
            <w:tcW w:w="2857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专业名称</w:t>
            </w:r>
          </w:p>
        </w:tc>
        <w:tc>
          <w:tcPr>
            <w:tcW w:w="879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学历</w:t>
            </w:r>
          </w:p>
        </w:tc>
        <w:tc>
          <w:tcPr>
            <w:tcW w:w="879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学制</w:t>
            </w:r>
          </w:p>
        </w:tc>
        <w:tc>
          <w:tcPr>
            <w:tcW w:w="879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专业人数</w:t>
            </w:r>
          </w:p>
        </w:tc>
        <w:tc>
          <w:tcPr>
            <w:tcW w:w="87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6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3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艺术学院</w:t>
            </w: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动画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115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产品设计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数字媒体艺术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视觉传达设计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  <w:lang w:bidi="ar"/>
              </w:rPr>
              <w:t>视觉传达设计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  <w:lang w:bidi="ar"/>
              </w:rPr>
              <w:t>二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美术学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71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环境设计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82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672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392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海峡成功学院</w:t>
            </w:r>
          </w:p>
        </w:tc>
        <w:tc>
          <w:tcPr>
            <w:tcW w:w="28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广播电视编导</w:t>
            </w:r>
          </w:p>
        </w:tc>
        <w:tc>
          <w:tcPr>
            <w:tcW w:w="8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56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土木工程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机械设计制造及其自动化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国际经济与贸易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通信工程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视觉传达设计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672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392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机电工程学院</w:t>
            </w:r>
          </w:p>
        </w:tc>
        <w:tc>
          <w:tcPr>
            <w:tcW w:w="28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电子信息工程</w:t>
            </w:r>
          </w:p>
        </w:tc>
        <w:tc>
          <w:tcPr>
            <w:tcW w:w="8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109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  <w:lang w:bidi="ar"/>
              </w:rPr>
              <w:t>电子信息工程（3+2）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  <w:lang w:bidi="ar"/>
              </w:rPr>
              <w:t>专升本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  <w:lang w:bidi="ar"/>
              </w:rPr>
              <w:t>二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电气工程及其自动化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微电子科学与工程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机械电子工程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机械设计制造及其自动化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672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392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旅游学院</w:t>
            </w:r>
          </w:p>
        </w:tc>
        <w:tc>
          <w:tcPr>
            <w:tcW w:w="285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  <w:lang w:bidi="ar"/>
              </w:rPr>
              <w:t>旅游管理</w:t>
            </w:r>
          </w:p>
        </w:tc>
        <w:tc>
          <w:tcPr>
            <w:tcW w:w="879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  <w:lang w:bidi="ar"/>
              </w:rPr>
              <w:t>二</w:t>
            </w:r>
          </w:p>
        </w:tc>
        <w:tc>
          <w:tcPr>
            <w:tcW w:w="879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48</w:t>
            </w:r>
          </w:p>
        </w:tc>
        <w:tc>
          <w:tcPr>
            <w:tcW w:w="87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67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旅游管理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100</w:t>
            </w:r>
          </w:p>
        </w:tc>
        <w:tc>
          <w:tcPr>
            <w:tcW w:w="87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在外实习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67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旅游管理（春季高考）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42</w:t>
            </w:r>
          </w:p>
        </w:tc>
        <w:tc>
          <w:tcPr>
            <w:tcW w:w="8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67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酒店管理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108</w:t>
            </w:r>
          </w:p>
        </w:tc>
        <w:tc>
          <w:tcPr>
            <w:tcW w:w="8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67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文化产业管理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47</w:t>
            </w:r>
          </w:p>
        </w:tc>
        <w:tc>
          <w:tcPr>
            <w:tcW w:w="873" w:type="dxa"/>
            <w:vMerge w:val="continue"/>
            <w:tcBorders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672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392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人文与教师教育学院</w:t>
            </w:r>
          </w:p>
        </w:tc>
        <w:tc>
          <w:tcPr>
            <w:tcW w:w="28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广播电视编导</w:t>
            </w:r>
          </w:p>
        </w:tc>
        <w:tc>
          <w:tcPr>
            <w:tcW w:w="8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100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2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小学教育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110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2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学前教育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2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  <w:lang w:bidi="ar"/>
              </w:rPr>
              <w:t>学前3+2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  <w:lang w:bidi="ar"/>
              </w:rPr>
              <w:t>二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2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英语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2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商务英语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2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汉语言文学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672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392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玉山健康管理学院</w:t>
            </w:r>
          </w:p>
        </w:tc>
        <w:tc>
          <w:tcPr>
            <w:tcW w:w="285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保险学</w:t>
            </w:r>
          </w:p>
        </w:tc>
        <w:tc>
          <w:tcPr>
            <w:tcW w:w="879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80</w:t>
            </w:r>
          </w:p>
        </w:tc>
        <w:tc>
          <w:tcPr>
            <w:tcW w:w="87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67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食品质量与安全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67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食品科学与工程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67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园艺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67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旅游管理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67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139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生态与资源工程学院</w:t>
            </w: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生物工程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生态学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环境工程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化学工程与工艺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83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高分子材料与工程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672" w:type="dxa"/>
            <w:vMerge w:val="restar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1392" w:type="dxa"/>
            <w:vMerge w:val="restar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商学院</w:t>
            </w:r>
          </w:p>
        </w:tc>
        <w:tc>
          <w:tcPr>
            <w:tcW w:w="285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  <w:lang w:bidi="ar"/>
              </w:rPr>
              <w:t>国际经济与贸易</w:t>
            </w:r>
          </w:p>
        </w:tc>
        <w:tc>
          <w:tcPr>
            <w:tcW w:w="879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  <w:lang w:bidi="ar"/>
              </w:rPr>
              <w:t>二</w:t>
            </w:r>
          </w:p>
        </w:tc>
        <w:tc>
          <w:tcPr>
            <w:tcW w:w="879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  <w:lang w:bidi="ar"/>
              </w:rPr>
              <w:t>48</w:t>
            </w:r>
          </w:p>
        </w:tc>
        <w:tc>
          <w:tcPr>
            <w:tcW w:w="87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672" w:type="dxa"/>
            <w:vMerge w:val="continue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  <w:lang w:bidi="ar"/>
              </w:rPr>
              <w:t>物流管理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  <w:lang w:bidi="ar"/>
              </w:rPr>
              <w:t>二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  <w:lang w:bidi="ar"/>
              </w:rPr>
              <w:t>52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672" w:type="dxa"/>
            <w:vMerge w:val="continue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保险学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672" w:type="dxa"/>
            <w:vMerge w:val="continue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国际经济与贸易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672" w:type="dxa"/>
            <w:vMerge w:val="continue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物流管理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672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1392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数学与计算机学院</w:t>
            </w:r>
          </w:p>
        </w:tc>
        <w:tc>
          <w:tcPr>
            <w:tcW w:w="285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  <w:lang w:bidi="ar"/>
              </w:rPr>
              <w:t>计算机科学与技术（专升本）</w:t>
            </w:r>
          </w:p>
        </w:tc>
        <w:tc>
          <w:tcPr>
            <w:tcW w:w="879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  <w:lang w:bidi="ar"/>
              </w:rPr>
              <w:t>二</w:t>
            </w:r>
          </w:p>
        </w:tc>
        <w:tc>
          <w:tcPr>
            <w:tcW w:w="879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  <w:lang w:bidi="ar"/>
              </w:rPr>
              <w:t>49</w:t>
            </w:r>
          </w:p>
        </w:tc>
        <w:tc>
          <w:tcPr>
            <w:tcW w:w="87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67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计算机科学与技术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67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计算机科学与技术（春季高考）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141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67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通信工程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67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物联网工程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67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信息与计算科学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67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数学与应用数学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6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3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土木工程与建筑学院</w:t>
            </w: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土木工程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115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土木工程（3+2）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二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工程造价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112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建筑学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城乡规划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五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13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茶与食品学院</w:t>
            </w: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茶学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茶学（专升本）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二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食品质量与安全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食科科学与工程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园艺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</w:tbl>
    <w:p>
      <w:pPr>
        <w:spacing w:line="600" w:lineRule="exact"/>
        <w:rPr>
          <w:rFonts w:hint="eastAsia" w:ascii="方正大黑简体" w:eastAsia="方正大黑简体"/>
          <w:color w:val="FF0000"/>
          <w:sz w:val="52"/>
          <w:szCs w:val="52"/>
        </w:rPr>
      </w:pPr>
    </w:p>
    <w:p>
      <w:pPr>
        <w:jc w:val="center"/>
        <w:rPr>
          <w:rFonts w:hint="eastAsia"/>
          <w:b/>
          <w:bCs/>
          <w:sz w:val="36"/>
          <w:szCs w:val="44"/>
        </w:rPr>
      </w:pPr>
    </w:p>
    <w:p>
      <w:pPr>
        <w:jc w:val="center"/>
        <w:rPr>
          <w:rFonts w:hint="eastAsia"/>
          <w:b/>
          <w:bCs/>
          <w:sz w:val="36"/>
          <w:szCs w:val="44"/>
        </w:rPr>
      </w:pPr>
    </w:p>
    <w:p>
      <w:pPr>
        <w:jc w:val="center"/>
        <w:rPr>
          <w:rFonts w:hint="eastAsia"/>
          <w:b/>
          <w:bCs/>
          <w:sz w:val="36"/>
          <w:szCs w:val="44"/>
        </w:rPr>
      </w:pPr>
    </w:p>
    <w:p>
      <w:pPr>
        <w:jc w:val="center"/>
        <w:rPr>
          <w:rFonts w:hint="eastAsia"/>
          <w:b/>
          <w:bCs/>
          <w:sz w:val="36"/>
          <w:szCs w:val="44"/>
        </w:rPr>
      </w:pPr>
    </w:p>
    <w:p>
      <w:pPr>
        <w:jc w:val="center"/>
        <w:rPr>
          <w:rFonts w:hint="eastAsia"/>
          <w:b/>
          <w:bCs/>
          <w:sz w:val="36"/>
          <w:szCs w:val="44"/>
        </w:rPr>
      </w:pPr>
    </w:p>
    <w:p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武夷学院2019届毕业生信息</w:t>
      </w:r>
    </w:p>
    <w:tbl>
      <w:tblPr>
        <w:tblStyle w:val="3"/>
        <w:tblW w:w="860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7"/>
        <w:gridCol w:w="1597"/>
        <w:gridCol w:w="3785"/>
        <w:gridCol w:w="934"/>
        <w:gridCol w:w="935"/>
        <w:gridCol w:w="72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627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597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学院名称</w:t>
            </w:r>
          </w:p>
        </w:tc>
        <w:tc>
          <w:tcPr>
            <w:tcW w:w="378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专业名称</w:t>
            </w:r>
          </w:p>
        </w:tc>
        <w:tc>
          <w:tcPr>
            <w:tcW w:w="934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学历</w:t>
            </w:r>
          </w:p>
        </w:tc>
        <w:tc>
          <w:tcPr>
            <w:tcW w:w="93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学制</w:t>
            </w:r>
          </w:p>
        </w:tc>
        <w:tc>
          <w:tcPr>
            <w:tcW w:w="72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专业人数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62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59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海峡成功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学院</w:t>
            </w:r>
          </w:p>
        </w:tc>
        <w:tc>
          <w:tcPr>
            <w:tcW w:w="37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广播电视编导</w:t>
            </w:r>
          </w:p>
        </w:tc>
        <w:tc>
          <w:tcPr>
            <w:tcW w:w="9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国际经济与贸易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环境工程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物流管理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机械设计制造及其自动化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土木工程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视觉传达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工程造价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62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59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机电工程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学院</w:t>
            </w:r>
          </w:p>
        </w:tc>
        <w:tc>
          <w:tcPr>
            <w:tcW w:w="37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电子信息工程</w:t>
            </w:r>
          </w:p>
        </w:tc>
        <w:tc>
          <w:tcPr>
            <w:tcW w:w="9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机械设计制造及其自动化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115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电气工程及其自动化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微电子科学与工程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机械电子工程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电子信息工程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二年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27" w:type="dxa"/>
            <w:vMerge w:val="restar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597" w:type="dxa"/>
            <w:vMerge w:val="restar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旅游学院</w:t>
            </w:r>
          </w:p>
        </w:tc>
        <w:tc>
          <w:tcPr>
            <w:tcW w:w="37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旅游管理</w:t>
            </w:r>
          </w:p>
        </w:tc>
        <w:tc>
          <w:tcPr>
            <w:tcW w:w="9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二年</w:t>
            </w:r>
          </w:p>
        </w:tc>
        <w:tc>
          <w:tcPr>
            <w:tcW w:w="7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文化产业管理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旅游管理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149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酒店管理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114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2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59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生态与资源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工程学院</w:t>
            </w:r>
          </w:p>
        </w:tc>
        <w:tc>
          <w:tcPr>
            <w:tcW w:w="37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环境工程</w:t>
            </w:r>
          </w:p>
        </w:tc>
        <w:tc>
          <w:tcPr>
            <w:tcW w:w="9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化学工程与工艺1班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化学工程与工艺2班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高分子材料与工程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生物工程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生态学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62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59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数学与计算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机学院</w:t>
            </w:r>
          </w:p>
        </w:tc>
        <w:tc>
          <w:tcPr>
            <w:tcW w:w="37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计算机科学与技术（2）班</w:t>
            </w:r>
          </w:p>
        </w:tc>
        <w:tc>
          <w:tcPr>
            <w:tcW w:w="9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129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数学与应用数学（1）班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物联网工程（1）班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信息科计算科学（1）班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通信工程（1）班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通信工程（2）班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2017级计算机科学与技术3班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二年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62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59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商学院</w:t>
            </w:r>
          </w:p>
        </w:tc>
        <w:tc>
          <w:tcPr>
            <w:tcW w:w="37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国际经济与贸易</w:t>
            </w:r>
          </w:p>
        </w:tc>
        <w:tc>
          <w:tcPr>
            <w:tcW w:w="9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国际经济与贸易3+2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二年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物流管理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144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物流管理3+2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二年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62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159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茶与食品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学院</w:t>
            </w:r>
          </w:p>
        </w:tc>
        <w:tc>
          <w:tcPr>
            <w:tcW w:w="37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茶学</w:t>
            </w:r>
          </w:p>
        </w:tc>
        <w:tc>
          <w:tcPr>
            <w:tcW w:w="9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食品质量与安全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食品科学与工程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园艺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茶学3+2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两年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627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1597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玉山健康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管理学院</w:t>
            </w:r>
          </w:p>
        </w:tc>
        <w:tc>
          <w:tcPr>
            <w:tcW w:w="378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旅游管理</w:t>
            </w:r>
          </w:p>
        </w:tc>
        <w:tc>
          <w:tcPr>
            <w:tcW w:w="934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627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园艺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627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食品质量与安全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627" w:type="dxa"/>
            <w:vMerge w:val="restar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1597" w:type="dxa"/>
            <w:vMerge w:val="restar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土木工程与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建筑学院</w:t>
            </w: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土木工程（3+2）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二年</w:t>
            </w:r>
          </w:p>
        </w:tc>
        <w:tc>
          <w:tcPr>
            <w:tcW w:w="7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土木工程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117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工程造价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119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建筑学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五年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城乡规划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五年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59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人文与教师教育学院</w:t>
            </w:r>
          </w:p>
        </w:tc>
        <w:tc>
          <w:tcPr>
            <w:tcW w:w="37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教育类（学前教育）</w:t>
            </w:r>
          </w:p>
        </w:tc>
        <w:tc>
          <w:tcPr>
            <w:tcW w:w="9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教育类（小学教育）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121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英语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80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汉语言文学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学前教育3+2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两年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广播电视编导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6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15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艺术学院</w:t>
            </w: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美术学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88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环境设计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85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产品设计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视觉传达设计（3+2）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二年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动画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139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视觉传达设计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本科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四年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87</w:t>
            </w:r>
          </w:p>
        </w:tc>
      </w:tr>
    </w:tbl>
    <w:p>
      <w:pPr>
        <w:rPr>
          <w:rFonts w:hint="eastAsia"/>
          <w:b/>
          <w:bCs/>
          <w:sz w:val="36"/>
          <w:szCs w:val="44"/>
        </w:rPr>
      </w:pPr>
    </w:p>
    <w:p>
      <w:pPr>
        <w:spacing w:line="600" w:lineRule="exact"/>
        <w:rPr>
          <w:rFonts w:hint="eastAsia" w:ascii="方正大黑简体" w:eastAsia="方正大黑简体"/>
          <w:color w:val="FF0000"/>
          <w:sz w:val="52"/>
          <w:szCs w:val="52"/>
        </w:rPr>
      </w:pPr>
    </w:p>
    <w:p>
      <w:pPr>
        <w:spacing w:line="600" w:lineRule="exact"/>
        <w:rPr>
          <w:rFonts w:hint="eastAsia" w:ascii="方正大黑简体" w:eastAsia="方正大黑简体"/>
          <w:color w:val="FF0000"/>
          <w:sz w:val="52"/>
          <w:szCs w:val="52"/>
        </w:rPr>
        <w:sectPr>
          <w:footerReference r:id="rId3" w:type="default"/>
          <w:footerReference r:id="rId4" w:type="even"/>
          <w:pgSz w:w="11906" w:h="16838"/>
          <w:pgMar w:top="1440" w:right="1797" w:bottom="698" w:left="1797" w:header="851" w:footer="992" w:gutter="0"/>
          <w:cols w:space="720" w:num="1"/>
          <w:docGrid w:type="lines" w:linePitch="312" w:charSpace="0"/>
        </w:sectPr>
      </w:pPr>
    </w:p>
    <w:p>
      <w:pPr>
        <w:spacing w:line="600" w:lineRule="exact"/>
        <w:jc w:val="center"/>
        <w:rPr>
          <w:rFonts w:ascii="方正大黑简体" w:eastAsia="方正大黑简体"/>
          <w:color w:val="FF0000"/>
          <w:sz w:val="52"/>
          <w:szCs w:val="52"/>
        </w:rPr>
      </w:pPr>
      <w:r>
        <w:rPr>
          <w:rFonts w:ascii="方正大黑简体" w:eastAsia="方正大黑简体"/>
          <w:color w:val="FF0000"/>
          <w:sz w:val="52"/>
          <w:szCs w:val="52"/>
        </w:rPr>
        <w:t>XXXX</w:t>
      </w:r>
      <w:r>
        <w:rPr>
          <w:rFonts w:hint="eastAsia" w:ascii="方正大黑简体" w:eastAsia="方正大黑简体"/>
          <w:color w:val="FF0000"/>
          <w:sz w:val="52"/>
          <w:szCs w:val="52"/>
        </w:rPr>
        <w:t>有限公司</w:t>
      </w:r>
    </w:p>
    <w:p>
      <w:pPr>
        <w:ind w:firstLine="560" w:firstLineChars="200"/>
        <w:rPr>
          <w:rFonts w:ascii="楷体" w:hAnsi="楷体" w:eastAsia="楷体" w:cs="宋体"/>
          <w:sz w:val="28"/>
          <w:szCs w:val="28"/>
        </w:rPr>
      </w:pPr>
      <w:r>
        <w:rPr>
          <w:rFonts w:ascii="楷体" w:hAnsi="楷体" w:eastAsia="楷体" w:cs="宋体"/>
          <w:color w:val="111111"/>
          <w:sz w:val="28"/>
          <w:szCs w:val="28"/>
          <w:shd w:val="clear" w:color="auto" w:fill="FFFFFF"/>
        </w:rPr>
        <w:t>XXXX</w:t>
      </w:r>
      <w:r>
        <w:rPr>
          <w:rFonts w:hint="eastAsia" w:ascii="楷体" w:hAnsi="楷体" w:eastAsia="楷体" w:cs="宋体"/>
          <w:color w:val="111111"/>
          <w:sz w:val="28"/>
          <w:szCs w:val="28"/>
          <w:shd w:val="clear" w:color="auto" w:fill="FFFFFF"/>
        </w:rPr>
        <w:t>有限公司﹡﹡﹡﹡﹡﹡﹡﹡﹡﹡﹡﹡﹡﹡﹡﹡﹡﹡﹡﹡﹡﹡﹡﹡﹡﹡﹡﹡﹡﹡﹡﹡﹡﹡﹡﹡﹡﹡﹡﹡﹡﹡﹡﹡﹡﹡﹡﹡﹡﹡﹡﹡﹡﹡﹡﹡﹡﹡﹡﹡﹡﹡﹡﹡﹡﹡﹡﹡﹡﹡﹡﹡﹡﹡﹡﹡﹡</w:t>
      </w:r>
      <w:r>
        <w:rPr>
          <w:rFonts w:hint="eastAsia" w:ascii="楷体" w:hAnsi="楷体" w:eastAsia="楷体" w:cs="宋体"/>
          <w:b/>
          <w:color w:val="FF0000"/>
          <w:sz w:val="28"/>
          <w:szCs w:val="28"/>
        </w:rPr>
        <w:t>（简介视招聘内容而定可放可不放）</w:t>
      </w:r>
    </w:p>
    <w:p>
      <w:pPr>
        <w:rPr>
          <w:rFonts w:ascii="楷体" w:hAnsi="楷体" w:eastAsia="楷体" w:cs="宋体"/>
          <w:b/>
          <w:color w:val="FF0000"/>
          <w:sz w:val="28"/>
          <w:szCs w:val="28"/>
        </w:rPr>
      </w:pPr>
      <w:r>
        <w:rPr>
          <w:rFonts w:hint="eastAsia" w:ascii="楷体" w:hAnsi="楷体" w:eastAsia="楷体" w:cs="宋体"/>
          <w:b/>
          <w:color w:val="FF0000"/>
          <w:sz w:val="28"/>
          <w:szCs w:val="28"/>
        </w:rPr>
        <w:t xml:space="preserve">    招聘岗位：生产计划员</w:t>
      </w:r>
      <w:r>
        <w:rPr>
          <w:rFonts w:ascii="楷体" w:hAnsi="楷体" w:eastAsia="楷体" w:cs="宋体"/>
          <w:b/>
          <w:color w:val="FF0000"/>
          <w:sz w:val="28"/>
          <w:szCs w:val="28"/>
        </w:rPr>
        <w:t>2</w:t>
      </w:r>
      <w:r>
        <w:rPr>
          <w:rFonts w:hint="eastAsia" w:ascii="楷体" w:hAnsi="楷体" w:eastAsia="楷体" w:cs="宋体"/>
          <w:b/>
          <w:color w:val="FF0000"/>
          <w:sz w:val="28"/>
          <w:szCs w:val="28"/>
        </w:rPr>
        <w:t>人，（月薪</w:t>
      </w:r>
      <w:r>
        <w:rPr>
          <w:rFonts w:ascii="楷体" w:hAnsi="楷体" w:eastAsia="楷体" w:cs="宋体"/>
          <w:b/>
          <w:color w:val="FF0000"/>
          <w:sz w:val="28"/>
          <w:szCs w:val="28"/>
        </w:rPr>
        <w:t>3000</w:t>
      </w:r>
      <w:r>
        <w:rPr>
          <w:rFonts w:hint="eastAsia" w:ascii="楷体" w:hAnsi="楷体" w:eastAsia="楷体" w:cs="宋体"/>
          <w:b/>
          <w:color w:val="FF0000"/>
          <w:sz w:val="28"/>
          <w:szCs w:val="28"/>
        </w:rPr>
        <w:t>元</w:t>
      </w:r>
      <w:r>
        <w:rPr>
          <w:rFonts w:ascii="楷体" w:hAnsi="楷体" w:eastAsia="楷体" w:cs="宋体"/>
          <w:b/>
          <w:color w:val="FF0000"/>
          <w:sz w:val="28"/>
          <w:szCs w:val="28"/>
        </w:rPr>
        <w:t>+</w:t>
      </w:r>
      <w:r>
        <w:rPr>
          <w:rFonts w:hint="eastAsia" w:ascii="楷体" w:hAnsi="楷体" w:eastAsia="楷体" w:cs="宋体"/>
          <w:b/>
          <w:color w:val="FF0000"/>
          <w:sz w:val="28"/>
          <w:szCs w:val="28"/>
        </w:rPr>
        <w:t>提成）</w:t>
      </w:r>
    </w:p>
    <w:p>
      <w:pPr>
        <w:rPr>
          <w:rFonts w:ascii="楷体" w:hAnsi="楷体" w:eastAsia="楷体" w:cs="宋体"/>
          <w:sz w:val="28"/>
          <w:szCs w:val="28"/>
        </w:rPr>
      </w:pPr>
      <w:r>
        <w:rPr>
          <w:rFonts w:hint="eastAsia" w:ascii="楷体" w:hAnsi="楷体" w:eastAsia="楷体" w:cs="宋体"/>
          <w:b/>
          <w:bCs/>
          <w:color w:val="0000FF"/>
          <w:sz w:val="28"/>
          <w:szCs w:val="28"/>
        </w:rPr>
        <w:t xml:space="preserve">    岗位描述：</w:t>
      </w:r>
      <w:r>
        <w:rPr>
          <w:rFonts w:hint="eastAsia" w:ascii="楷体" w:hAnsi="楷体" w:eastAsia="楷体" w:cs="宋体"/>
          <w:sz w:val="28"/>
          <w:szCs w:val="28"/>
        </w:rPr>
        <w:t>依据发货计划</w:t>
      </w:r>
      <w:r>
        <w:rPr>
          <w:rFonts w:ascii="楷体" w:hAnsi="楷体" w:eastAsia="楷体" w:cs="宋体"/>
          <w:sz w:val="28"/>
          <w:szCs w:val="28"/>
        </w:rPr>
        <w:t>,</w:t>
      </w:r>
      <w:r>
        <w:rPr>
          <w:rFonts w:hint="eastAsia" w:ascii="楷体" w:hAnsi="楷体" w:eastAsia="楷体" w:cs="宋体"/>
          <w:sz w:val="28"/>
          <w:szCs w:val="28"/>
        </w:rPr>
        <w:t>装配计划，编制生产车间作业计划；</w:t>
      </w:r>
    </w:p>
    <w:p>
      <w:pPr>
        <w:rPr>
          <w:rFonts w:ascii="楷体" w:hAnsi="楷体" w:eastAsia="楷体" w:cs="宋体"/>
          <w:sz w:val="28"/>
          <w:szCs w:val="28"/>
        </w:rPr>
      </w:pPr>
      <w:r>
        <w:rPr>
          <w:rFonts w:hint="eastAsia" w:ascii="楷体" w:hAnsi="楷体" w:eastAsia="楷体" w:cs="宋体"/>
          <w:b/>
          <w:bCs/>
          <w:color w:val="0000FF"/>
          <w:sz w:val="28"/>
          <w:szCs w:val="28"/>
        </w:rPr>
        <w:t xml:space="preserve">    任职资格：</w:t>
      </w:r>
      <w:r>
        <w:rPr>
          <w:rFonts w:hint="eastAsia" w:ascii="楷体" w:hAnsi="楷体" w:eastAsia="楷体" w:cs="宋体"/>
          <w:sz w:val="28"/>
          <w:szCs w:val="28"/>
        </w:rPr>
        <w:t>不限专业；硕士以上学历。</w:t>
      </w:r>
    </w:p>
    <w:p>
      <w:pPr>
        <w:rPr>
          <w:rFonts w:hint="eastAsia" w:ascii="楷体" w:hAnsi="楷体" w:eastAsia="楷体" w:cs="宋体"/>
          <w:b/>
          <w:color w:val="FF0000"/>
          <w:sz w:val="28"/>
          <w:szCs w:val="28"/>
        </w:rPr>
      </w:pPr>
      <w:r>
        <w:rPr>
          <w:rFonts w:hint="eastAsia" w:ascii="楷体" w:hAnsi="楷体" w:eastAsia="楷体" w:cs="宋体"/>
          <w:b/>
          <w:color w:val="FF0000"/>
          <w:sz w:val="28"/>
          <w:szCs w:val="28"/>
        </w:rPr>
        <w:t xml:space="preserve">    招聘岗位：人力资源服务专员3人，（年薪10万元）</w:t>
      </w:r>
    </w:p>
    <w:p>
      <w:pPr>
        <w:rPr>
          <w:rFonts w:hint="eastAsia" w:ascii="楷体" w:hAnsi="楷体" w:eastAsia="楷体" w:cs="宋体"/>
          <w:sz w:val="28"/>
          <w:szCs w:val="28"/>
        </w:rPr>
      </w:pPr>
      <w:r>
        <w:rPr>
          <w:rFonts w:hint="eastAsia" w:ascii="楷体" w:hAnsi="楷体" w:eastAsia="楷体" w:cs="宋体"/>
          <w:b/>
          <w:bCs/>
          <w:color w:val="0000FF"/>
          <w:sz w:val="28"/>
          <w:szCs w:val="28"/>
        </w:rPr>
        <w:t xml:space="preserve">    岗位描述：</w:t>
      </w:r>
      <w:r>
        <w:rPr>
          <w:rFonts w:hint="eastAsia" w:ascii="楷体" w:hAnsi="楷体" w:eastAsia="楷体" w:cs="宋体"/>
          <w:sz w:val="28"/>
          <w:szCs w:val="28"/>
        </w:rPr>
        <w:t>负责公司人力资源规划、招聘与配置、培训与开发、绩效管理、薪酬管理、劳动关系管理。</w:t>
      </w:r>
    </w:p>
    <w:p>
      <w:pPr>
        <w:rPr>
          <w:rFonts w:hint="eastAsia" w:ascii="楷体" w:hAnsi="楷体" w:eastAsia="楷体" w:cs="宋体"/>
          <w:sz w:val="28"/>
          <w:szCs w:val="28"/>
        </w:rPr>
      </w:pPr>
      <w:r>
        <w:rPr>
          <w:rFonts w:hint="eastAsia" w:ascii="楷体" w:hAnsi="楷体" w:eastAsia="楷体" w:cs="宋体"/>
          <w:b/>
          <w:bCs/>
          <w:color w:val="0000FF"/>
          <w:sz w:val="28"/>
          <w:szCs w:val="28"/>
        </w:rPr>
        <w:t xml:space="preserve">    任职资格：</w:t>
      </w:r>
      <w:r>
        <w:rPr>
          <w:rFonts w:hint="eastAsia" w:ascii="楷体" w:hAnsi="楷体" w:eastAsia="楷体" w:cs="宋体"/>
          <w:sz w:val="28"/>
          <w:szCs w:val="28"/>
        </w:rPr>
        <w:t>行政管理或人力资源；本科及以上。</w:t>
      </w:r>
    </w:p>
    <w:p>
      <w:pPr>
        <w:rPr>
          <w:rFonts w:hint="eastAsia" w:ascii="楷体" w:hAnsi="楷体" w:eastAsia="楷体" w:cs="宋体"/>
          <w:b/>
          <w:color w:val="FF0000"/>
          <w:sz w:val="28"/>
          <w:szCs w:val="28"/>
        </w:rPr>
      </w:pPr>
      <w:r>
        <w:rPr>
          <w:rFonts w:hint="eastAsia" w:ascii="楷体" w:hAnsi="楷体" w:eastAsia="楷体" w:cs="宋体"/>
          <w:b/>
          <w:color w:val="FF0000"/>
          <w:sz w:val="28"/>
          <w:szCs w:val="28"/>
        </w:rPr>
        <w:t xml:space="preserve">    招聘岗位：软件工程师助理4人，（月薪3000元+提成）</w:t>
      </w:r>
    </w:p>
    <w:p>
      <w:pPr>
        <w:rPr>
          <w:rFonts w:hint="eastAsia" w:ascii="楷体" w:hAnsi="楷体" w:eastAsia="楷体" w:cs="宋体"/>
          <w:sz w:val="28"/>
          <w:szCs w:val="28"/>
        </w:rPr>
      </w:pPr>
      <w:r>
        <w:rPr>
          <w:rFonts w:hint="eastAsia" w:ascii="楷体" w:hAnsi="楷体" w:eastAsia="楷体" w:cs="宋体"/>
          <w:b/>
          <w:bCs/>
          <w:color w:val="0000FF"/>
          <w:sz w:val="28"/>
          <w:szCs w:val="28"/>
        </w:rPr>
        <w:t xml:space="preserve">    岗位描述：</w:t>
      </w:r>
      <w:r>
        <w:rPr>
          <w:rFonts w:hint="eastAsia" w:ascii="楷体" w:hAnsi="楷体" w:eastAsia="楷体" w:cs="宋体"/>
          <w:sz w:val="28"/>
          <w:szCs w:val="28"/>
        </w:rPr>
        <w:t>负责协助解决公司软件开发过程中的技术问题；</w:t>
      </w:r>
    </w:p>
    <w:p>
      <w:pPr>
        <w:rPr>
          <w:rFonts w:ascii="楷体" w:hAnsi="楷体" w:eastAsia="楷体" w:cs="宋体"/>
          <w:bCs/>
          <w:color w:val="FF0000"/>
          <w:sz w:val="28"/>
          <w:szCs w:val="28"/>
        </w:rPr>
      </w:pPr>
      <w:r>
        <w:rPr>
          <w:rFonts w:hint="eastAsia" w:ascii="楷体" w:hAnsi="楷体" w:eastAsia="楷体" w:cs="宋体"/>
          <w:b/>
          <w:bCs/>
          <w:color w:val="0000FF"/>
          <w:sz w:val="28"/>
          <w:szCs w:val="28"/>
        </w:rPr>
        <w:t xml:space="preserve">    任职资格：</w:t>
      </w:r>
      <w:r>
        <w:rPr>
          <w:rFonts w:hint="eastAsia" w:ascii="楷体" w:hAnsi="楷体" w:eastAsia="楷体" w:cs="宋体"/>
          <w:sz w:val="28"/>
          <w:szCs w:val="28"/>
        </w:rPr>
        <w:t>计算机类专业；本科及以上。</w:t>
      </w:r>
    </w:p>
    <w:p>
      <w:pPr>
        <w:spacing w:line="460" w:lineRule="exact"/>
        <w:ind w:firstLine="420"/>
        <w:rPr>
          <w:rFonts w:ascii="楷体" w:hAnsi="楷体" w:eastAsia="楷体" w:cs="宋体"/>
          <w:b/>
          <w:bCs/>
          <w:color w:val="FF0000"/>
          <w:sz w:val="28"/>
          <w:szCs w:val="28"/>
        </w:rPr>
      </w:pPr>
    </w:p>
    <w:p>
      <w:pPr>
        <w:spacing w:line="460" w:lineRule="exact"/>
        <w:ind w:firstLine="420"/>
        <w:rPr>
          <w:rFonts w:ascii="楷体" w:hAnsi="楷体" w:eastAsia="楷体" w:cs="宋体"/>
          <w:b/>
          <w:bCs/>
          <w:color w:val="FF0000"/>
          <w:sz w:val="28"/>
          <w:szCs w:val="28"/>
        </w:rPr>
      </w:pPr>
    </w:p>
    <w:p>
      <w:pPr>
        <w:spacing w:line="460" w:lineRule="exact"/>
        <w:ind w:firstLine="420"/>
        <w:rPr>
          <w:rFonts w:ascii="楷体" w:hAnsi="楷体" w:eastAsia="楷体" w:cs="宋体"/>
          <w:b/>
          <w:bCs/>
          <w:color w:val="FF0000"/>
          <w:sz w:val="28"/>
          <w:szCs w:val="28"/>
        </w:rPr>
      </w:pPr>
    </w:p>
    <w:p>
      <w:pPr>
        <w:spacing w:line="460" w:lineRule="exact"/>
        <w:ind w:firstLine="420"/>
        <w:rPr>
          <w:rFonts w:ascii="楷体" w:hAnsi="楷体" w:eastAsia="楷体" w:cs="宋体"/>
          <w:b/>
          <w:bCs/>
          <w:color w:val="FF0000"/>
          <w:sz w:val="28"/>
          <w:szCs w:val="28"/>
        </w:rPr>
      </w:pPr>
    </w:p>
    <w:p>
      <w:pPr>
        <w:spacing w:line="460" w:lineRule="exact"/>
        <w:ind w:firstLine="420"/>
        <w:rPr>
          <w:rFonts w:ascii="楷体" w:hAnsi="楷体" w:eastAsia="楷体" w:cs="宋体"/>
          <w:b/>
          <w:bCs/>
          <w:color w:val="FF0000"/>
          <w:sz w:val="28"/>
          <w:szCs w:val="28"/>
        </w:rPr>
      </w:pPr>
    </w:p>
    <w:p>
      <w:pPr>
        <w:spacing w:line="460" w:lineRule="exact"/>
        <w:ind w:firstLine="420"/>
        <w:rPr>
          <w:rFonts w:ascii="楷体" w:hAnsi="楷体" w:eastAsia="楷体" w:cs="宋体"/>
          <w:b/>
          <w:bCs/>
          <w:color w:val="0000FF"/>
          <w:sz w:val="28"/>
          <w:szCs w:val="28"/>
        </w:rPr>
      </w:pPr>
    </w:p>
    <w:p>
      <w:pPr>
        <w:spacing w:line="460" w:lineRule="exact"/>
        <w:ind w:firstLine="420"/>
        <w:rPr>
          <w:rFonts w:ascii="楷体" w:hAnsi="楷体" w:eastAsia="楷体" w:cs="宋体"/>
          <w:b/>
          <w:bCs/>
          <w:color w:val="0000FF"/>
          <w:sz w:val="28"/>
          <w:szCs w:val="28"/>
        </w:rPr>
      </w:pPr>
      <w:r>
        <w:rPr>
          <w:rFonts w:hint="eastAsia" w:ascii="楷体" w:hAnsi="楷体" w:eastAsia="楷体" w:cs="宋体"/>
          <w:b/>
          <w:bCs/>
          <w:color w:val="0000FF"/>
          <w:sz w:val="28"/>
          <w:szCs w:val="28"/>
        </w:rPr>
        <w:t>联系人：李某某</w:t>
      </w:r>
    </w:p>
    <w:p>
      <w:pPr>
        <w:spacing w:line="460" w:lineRule="exact"/>
        <w:ind w:firstLine="420"/>
        <w:rPr>
          <w:rFonts w:hint="eastAsia" w:ascii="楷体" w:hAnsi="楷体" w:eastAsia="楷体" w:cs="宋体"/>
          <w:b/>
          <w:bCs/>
          <w:color w:val="0000FF"/>
          <w:sz w:val="28"/>
          <w:szCs w:val="28"/>
        </w:rPr>
      </w:pPr>
      <w:r>
        <w:rPr>
          <w:rFonts w:hint="eastAsia" w:ascii="楷体" w:hAnsi="楷体" w:eastAsia="楷体" w:cs="宋体"/>
          <w:b/>
          <w:bCs/>
          <w:color w:val="0000FF"/>
          <w:sz w:val="28"/>
          <w:szCs w:val="28"/>
        </w:rPr>
        <w:t>联系电话（</w:t>
      </w:r>
      <w:r>
        <w:rPr>
          <w:rFonts w:ascii="楷体" w:hAnsi="楷体" w:eastAsia="楷体" w:cs="宋体"/>
          <w:b/>
          <w:bCs/>
          <w:color w:val="0000FF"/>
          <w:sz w:val="28"/>
          <w:szCs w:val="28"/>
        </w:rPr>
        <w:t>0591</w:t>
      </w:r>
      <w:r>
        <w:rPr>
          <w:rFonts w:hint="eastAsia" w:ascii="楷体" w:hAnsi="楷体" w:eastAsia="楷体" w:cs="宋体"/>
          <w:b/>
          <w:bCs/>
          <w:color w:val="0000FF"/>
          <w:sz w:val="28"/>
          <w:szCs w:val="28"/>
        </w:rPr>
        <w:t>）12345678</w:t>
      </w:r>
      <w:r>
        <w:rPr>
          <w:rFonts w:ascii="楷体" w:hAnsi="楷体" w:eastAsia="楷体" w:cs="宋体"/>
          <w:b/>
          <w:bCs/>
          <w:color w:val="0000FF"/>
          <w:sz w:val="28"/>
          <w:szCs w:val="28"/>
        </w:rPr>
        <w:t>/</w:t>
      </w:r>
      <w:r>
        <w:rPr>
          <w:rFonts w:hint="eastAsia" w:ascii="楷体" w:hAnsi="楷体" w:eastAsia="楷体" w:cs="宋体"/>
          <w:b/>
          <w:bCs/>
          <w:color w:val="0000FF"/>
          <w:sz w:val="28"/>
          <w:szCs w:val="28"/>
        </w:rPr>
        <w:t>13901234567</w:t>
      </w:r>
    </w:p>
    <w:p>
      <w:pPr>
        <w:spacing w:line="460" w:lineRule="exact"/>
        <w:ind w:firstLine="420"/>
        <w:rPr>
          <w:rFonts w:ascii="楷体" w:hAnsi="楷体" w:eastAsia="楷体" w:cs="宋体"/>
          <w:b/>
          <w:bCs/>
          <w:color w:val="0000FF"/>
          <w:sz w:val="28"/>
          <w:szCs w:val="28"/>
        </w:rPr>
      </w:pPr>
      <w:r>
        <w:rPr>
          <w:rFonts w:hint="eastAsia" w:ascii="楷体" w:hAnsi="楷体" w:eastAsia="楷体" w:cs="宋体"/>
          <w:b/>
          <w:bCs/>
          <w:color w:val="0000FF"/>
          <w:sz w:val="28"/>
          <w:szCs w:val="28"/>
        </w:rPr>
        <w:t>邮箱：</w:t>
      </w:r>
      <w:r>
        <w:rPr>
          <w:rFonts w:ascii="楷体" w:hAnsi="楷体" w:eastAsia="楷体" w:cs="宋体"/>
          <w:b/>
          <w:bCs/>
          <w:color w:val="0000FF"/>
          <w:sz w:val="28"/>
          <w:szCs w:val="28"/>
        </w:rPr>
        <w:t>123456@qq.com</w:t>
      </w:r>
    </w:p>
    <w:p>
      <w:pPr>
        <w:spacing w:line="460" w:lineRule="exact"/>
        <w:rPr>
          <w:rStyle w:val="7"/>
          <w:b w:val="0"/>
          <w:sz w:val="28"/>
          <w:szCs w:val="28"/>
        </w:rPr>
      </w:pPr>
    </w:p>
    <w:p>
      <w:pPr>
        <w:spacing w:line="460" w:lineRule="exact"/>
        <w:rPr>
          <w:rStyle w:val="7"/>
          <w:b w:val="0"/>
          <w:sz w:val="28"/>
          <w:szCs w:val="28"/>
        </w:rPr>
      </w:pPr>
    </w:p>
    <w:p>
      <w:pPr>
        <w:spacing w:line="460" w:lineRule="exact"/>
        <w:rPr>
          <w:rStyle w:val="7"/>
          <w:b w:val="0"/>
          <w:sz w:val="28"/>
          <w:szCs w:val="28"/>
        </w:rPr>
      </w:pPr>
    </w:p>
    <w:p>
      <w:pPr>
        <w:spacing w:line="460" w:lineRule="exact"/>
        <w:rPr>
          <w:rStyle w:val="7"/>
          <w:b w:val="0"/>
          <w:sz w:val="28"/>
          <w:szCs w:val="28"/>
        </w:rPr>
      </w:pPr>
    </w:p>
    <w:p>
      <w:pPr>
        <w:spacing w:line="460" w:lineRule="exact"/>
        <w:rPr>
          <w:rStyle w:val="7"/>
          <w:b w:val="0"/>
          <w:sz w:val="28"/>
          <w:szCs w:val="28"/>
        </w:rPr>
      </w:pPr>
    </w:p>
    <w:p>
      <w:pPr>
        <w:spacing w:line="460" w:lineRule="exact"/>
        <w:rPr>
          <w:rStyle w:val="7"/>
          <w:i w:val="0"/>
          <w:color w:val="FF0000"/>
          <w:sz w:val="28"/>
          <w:szCs w:val="28"/>
        </w:rPr>
      </w:pPr>
      <w:r>
        <w:rPr>
          <w:rStyle w:val="7"/>
          <w:rFonts w:hint="eastAsia"/>
          <w:i w:val="0"/>
          <w:color w:val="FF0000"/>
          <w:sz w:val="28"/>
          <w:szCs w:val="28"/>
        </w:rPr>
        <w:t>（注：招聘内容仅限一页！！！）</w:t>
      </w:r>
    </w:p>
    <w:p>
      <w:pPr>
        <w:widowControl/>
        <w:shd w:val="clear" w:color="auto" w:fill="FFFFFF"/>
        <w:tabs>
          <w:tab w:val="left" w:pos="3919"/>
        </w:tabs>
        <w:spacing w:line="460" w:lineRule="exact"/>
        <w:jc w:val="left"/>
        <w:rPr>
          <w:rFonts w:hint="eastAsia" w:ascii="宋体" w:hAnsi="宋体" w:cs="宋体"/>
          <w:b/>
          <w:color w:val="000000"/>
          <w:kern w:val="0"/>
          <w:sz w:val="28"/>
          <w:szCs w:val="28"/>
          <w:highlight w:val="yellow"/>
        </w:rPr>
      </w:pPr>
    </w:p>
    <w:p/>
    <w:sectPr>
      <w:headerReference r:id="rId5" w:type="default"/>
      <w:footerReference r:id="rId6" w:type="default"/>
      <w:pgSz w:w="19618" w:h="11907" w:orient="landscape"/>
      <w:pgMar w:top="851" w:right="454" w:bottom="1134" w:left="454" w:header="227" w:footer="425" w:gutter="0"/>
      <w:cols w:space="420" w:num="2"/>
      <w:docGrid w:type="lines" w:linePitch="312" w:charSpace="-415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黑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8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宋体" w:hAnsi="宋体"/>
        <w:b/>
        <w:color w:val="0000FF"/>
        <w:spacing w:val="6"/>
        <w:sz w:val="36"/>
        <w:szCs w:val="36"/>
      </w:rPr>
    </w:pPr>
    <w:r>
      <w:rPr>
        <w:rFonts w:hint="eastAsia" w:ascii="宋体" w:hAnsi="宋体"/>
        <w:b/>
        <w:color w:val="0000FF"/>
        <w:spacing w:val="6"/>
        <w:sz w:val="36"/>
        <w:szCs w:val="36"/>
      </w:rPr>
      <w:t>招聘求职，就上中国海峡人才网</w:t>
    </w:r>
    <w:r>
      <w:rPr>
        <w:rFonts w:ascii="宋体" w:hAnsi="宋体"/>
        <w:b/>
        <w:color w:val="0000FF"/>
        <w:spacing w:val="6"/>
        <w:sz w:val="36"/>
        <w:szCs w:val="36"/>
      </w:rPr>
      <w:t xml:space="preserve">   www.hxrc.com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1120" w:firstLineChars="300"/>
      <w:jc w:val="center"/>
      <w:rPr>
        <w:rFonts w:ascii="宋体" w:hAnsi="宋体"/>
        <w:b/>
        <w:color w:val="0000FF"/>
        <w:spacing w:val="6"/>
        <w:sz w:val="36"/>
        <w:szCs w:val="36"/>
      </w:rPr>
    </w:pPr>
    <w:r>
      <w:rPr>
        <w:rFonts w:ascii="宋体" w:hAnsi="宋体"/>
        <w:b/>
        <w:color w:val="0000FF"/>
        <w:spacing w:val="6"/>
        <w:sz w:val="36"/>
        <w:szCs w:val="36"/>
      </w:rPr>
      <w:drawing>
        <wp:inline distT="0" distB="0" distL="114300" distR="114300">
          <wp:extent cx="382905" cy="315595"/>
          <wp:effectExtent l="0" t="0" r="17145" b="825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2905" cy="31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6"/>
        <w:rFonts w:hint="eastAsia" w:ascii="仿宋_GB2312" w:cs="仿宋_GB2312"/>
        <w:b/>
        <w:color w:val="0000FF"/>
        <w:kern w:val="0"/>
        <w:sz w:val="36"/>
        <w:szCs w:val="36"/>
        <w:shd w:val="clear" w:color="auto" w:fill="FFFFFF"/>
      </w:rPr>
      <w:t>武夷学院2019届毕业生校园双选会暨南平市2018年高校毕业生冬季专场招聘会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60FB8"/>
    <w:multiLevelType w:val="singleLevel"/>
    <w:tmpl w:val="26C60FB8"/>
    <w:lvl w:ilvl="0" w:tentative="0">
      <w:start w:val="2"/>
      <w:numFmt w:val="decimal"/>
      <w:suff w:val="nothing"/>
      <w:lvlText w:val="%1、"/>
      <w:lvlJc w:val="left"/>
      <w:pPr>
        <w:ind w:left="12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CF1DA7"/>
    <w:rsid w:val="2FC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character" w:styleId="6">
    <w:name w:val="HTML Sample"/>
    <w:qFormat/>
    <w:uiPriority w:val="0"/>
    <w:rPr>
      <w:rFonts w:ascii="Courier New" w:hAnsi="Courier New"/>
    </w:rPr>
  </w:style>
  <w:style w:type="character" w:customStyle="1" w:styleId="7">
    <w:name w:val="明显强调1"/>
    <w:basedOn w:val="4"/>
    <w:qFormat/>
    <w:uiPriority w:val="99"/>
    <w:rPr>
      <w:rFonts w:cs="Times New Roman"/>
      <w:b/>
      <w:bCs/>
      <w:i/>
      <w:iCs/>
      <w:color w:val="4F81B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2019-11-01T09:03:00Z</dcterms:created>
  <dc:creator>对自己狠一点</dc:creator>
  <cp:lastModifiedBy>对自己狠一点</cp:lastModifiedBy>
  <dcterms:modified xsi:type="dcterms:W3CDTF">2019-11-01T09:04:21Z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