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val="en-US" w:eastAsia="zh-CN"/>
        </w:rPr>
        <w:t>武夷学院2023年度上半年福建省教育系统哲学社会科学有关项目结题名单</w:t>
      </w:r>
    </w:p>
    <w:tbl>
      <w:tblPr>
        <w:tblStyle w:val="7"/>
        <w:tblW w:w="9417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05"/>
        <w:gridCol w:w="5345"/>
        <w:gridCol w:w="15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534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目名称</w:t>
            </w:r>
          </w:p>
        </w:tc>
        <w:tc>
          <w:tcPr>
            <w:tcW w:w="1767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JAS20391</w:t>
            </w:r>
          </w:p>
        </w:tc>
        <w:tc>
          <w:tcPr>
            <w:tcW w:w="5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课程思政融入军事理论的策略研究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JAS21353</w:t>
            </w:r>
          </w:p>
        </w:tc>
        <w:tc>
          <w:tcPr>
            <w:tcW w:w="5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生态文明视野下的武夷茶文化研究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JAS21356</w:t>
            </w:r>
          </w:p>
        </w:tc>
        <w:tc>
          <w:tcPr>
            <w:tcW w:w="5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弘扬廖俊波精神与地方高校干部教育研究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代天喜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JAS21360</w:t>
            </w:r>
          </w:p>
        </w:tc>
        <w:tc>
          <w:tcPr>
            <w:tcW w:w="5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武夷茶路视域下的茶器产品在乡村振兴中的价值研究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黄鲁坤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D1554DD"/>
    <w:rsid w:val="102A7E48"/>
    <w:rsid w:val="123F03DD"/>
    <w:rsid w:val="1AB033C6"/>
    <w:rsid w:val="26C35DEA"/>
    <w:rsid w:val="2A486430"/>
    <w:rsid w:val="2BE45A54"/>
    <w:rsid w:val="2DDA0D64"/>
    <w:rsid w:val="36541A28"/>
    <w:rsid w:val="38A24CCD"/>
    <w:rsid w:val="396D30AC"/>
    <w:rsid w:val="3C2F7D8C"/>
    <w:rsid w:val="45770C71"/>
    <w:rsid w:val="49281134"/>
    <w:rsid w:val="4CD9305C"/>
    <w:rsid w:val="56A33C92"/>
    <w:rsid w:val="57223446"/>
    <w:rsid w:val="57456362"/>
    <w:rsid w:val="631506D7"/>
    <w:rsid w:val="706B361B"/>
    <w:rsid w:val="7A3771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170</Characters>
  <Lines>0</Lines>
  <Paragraphs>0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2023-07-07T01:40:30Z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D758EDDEA320429A9806D09880173D08</vt:lpwstr>
  </property>
</Properties>
</file>