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1BFCD">
      <w:pPr>
        <w:spacing w:after="157" w:afterLines="50" w:line="360" w:lineRule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附件1</w:t>
      </w:r>
    </w:p>
    <w:p w14:paraId="39F7E0AF">
      <w:pPr>
        <w:spacing w:after="157" w:afterLines="50" w:line="52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2025年福建省科技特派员技术成果征集表</w:t>
      </w:r>
    </w:p>
    <w:p w14:paraId="01C56BEB">
      <w:pPr>
        <w:ind w:firstLine="560" w:firstLineChars="200"/>
        <w:rPr>
          <w:rFonts w:hint="eastAsia" w:ascii="楷体_GB2312" w:hAnsi="楷体_GB2312" w:eastAsia="楷体_GB2312" w:cs="楷体_GB2312"/>
          <w:color w:val="00000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填表单位：                           填表日期：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2"/>
        <w:gridCol w:w="2798"/>
        <w:gridCol w:w="2562"/>
        <w:gridCol w:w="2160"/>
      </w:tblGrid>
      <w:tr w14:paraId="478D6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872" w:type="dxa"/>
            <w:noWrap w:val="0"/>
            <w:vAlign w:val="center"/>
          </w:tcPr>
          <w:p w14:paraId="31BE4BE4">
            <w:pPr>
              <w:spacing w:line="5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30"/>
                <w:szCs w:val="30"/>
              </w:rPr>
              <w:t>成果名称</w:t>
            </w:r>
          </w:p>
        </w:tc>
        <w:tc>
          <w:tcPr>
            <w:tcW w:w="2798" w:type="dxa"/>
            <w:noWrap w:val="0"/>
            <w:vAlign w:val="center"/>
          </w:tcPr>
          <w:p w14:paraId="5A74CBA8">
            <w:pPr>
              <w:spacing w:line="5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62" w:type="dxa"/>
            <w:noWrap w:val="0"/>
            <w:vAlign w:val="center"/>
          </w:tcPr>
          <w:p w14:paraId="5245FE31">
            <w:pPr>
              <w:spacing w:line="5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30"/>
                <w:szCs w:val="30"/>
              </w:rPr>
              <w:t>所属领域</w:t>
            </w:r>
          </w:p>
        </w:tc>
        <w:tc>
          <w:tcPr>
            <w:tcW w:w="2160" w:type="dxa"/>
            <w:noWrap w:val="0"/>
            <w:vAlign w:val="top"/>
          </w:tcPr>
          <w:p w14:paraId="40A8DB27">
            <w:pPr>
              <w:spacing w:line="580" w:lineRule="exact"/>
              <w:rPr>
                <w:rFonts w:hint="eastAsia" w:ascii="仿宋_GB2312" w:hAnsi="宋体" w:eastAsia="仿宋_GB2312"/>
                <w:color w:val="000000"/>
                <w:sz w:val="30"/>
                <w:szCs w:val="30"/>
              </w:rPr>
            </w:pPr>
          </w:p>
        </w:tc>
      </w:tr>
      <w:tr w14:paraId="2953B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872" w:type="dxa"/>
            <w:noWrap w:val="0"/>
            <w:vAlign w:val="center"/>
          </w:tcPr>
          <w:p w14:paraId="66883964">
            <w:pPr>
              <w:spacing w:line="5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30"/>
                <w:szCs w:val="30"/>
              </w:rPr>
              <w:t>负责人</w:t>
            </w:r>
          </w:p>
        </w:tc>
        <w:tc>
          <w:tcPr>
            <w:tcW w:w="2798" w:type="dxa"/>
            <w:noWrap w:val="0"/>
            <w:vAlign w:val="center"/>
          </w:tcPr>
          <w:p w14:paraId="79A3BF06">
            <w:pPr>
              <w:spacing w:line="5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62" w:type="dxa"/>
            <w:noWrap w:val="0"/>
            <w:vAlign w:val="center"/>
          </w:tcPr>
          <w:p w14:paraId="56E89C14">
            <w:pPr>
              <w:spacing w:line="5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30"/>
                <w:szCs w:val="30"/>
              </w:rPr>
              <w:t>联系方式（手机）</w:t>
            </w:r>
          </w:p>
        </w:tc>
        <w:tc>
          <w:tcPr>
            <w:tcW w:w="2160" w:type="dxa"/>
            <w:noWrap w:val="0"/>
            <w:vAlign w:val="top"/>
          </w:tcPr>
          <w:p w14:paraId="76313C8D">
            <w:pPr>
              <w:spacing w:line="580" w:lineRule="exact"/>
              <w:rPr>
                <w:rFonts w:hint="eastAsia" w:ascii="仿宋_GB2312" w:hAnsi="宋体" w:eastAsia="仿宋_GB2312"/>
                <w:color w:val="000000"/>
                <w:sz w:val="30"/>
                <w:szCs w:val="30"/>
              </w:rPr>
            </w:pPr>
          </w:p>
        </w:tc>
      </w:tr>
      <w:tr w14:paraId="769B2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4" w:hRule="atLeast"/>
          <w:jc w:val="center"/>
        </w:trPr>
        <w:tc>
          <w:tcPr>
            <w:tcW w:w="1872" w:type="dxa"/>
            <w:noWrap w:val="0"/>
            <w:textDirection w:val="tbRlV"/>
            <w:vAlign w:val="center"/>
          </w:tcPr>
          <w:p w14:paraId="1002619D">
            <w:pPr>
              <w:spacing w:line="580" w:lineRule="exact"/>
              <w:ind w:left="113" w:right="113"/>
              <w:jc w:val="center"/>
              <w:rPr>
                <w:rFonts w:hint="eastAsia" w:ascii="仿宋_GB2312" w:hAnsi="宋体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30"/>
                <w:szCs w:val="30"/>
              </w:rPr>
              <w:t>成 果 信 息</w:t>
            </w:r>
          </w:p>
        </w:tc>
        <w:tc>
          <w:tcPr>
            <w:tcW w:w="7520" w:type="dxa"/>
            <w:gridSpan w:val="3"/>
            <w:noWrap w:val="0"/>
            <w:vAlign w:val="top"/>
          </w:tcPr>
          <w:p w14:paraId="21DFA175">
            <w:pPr>
              <w:jc w:val="lef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简要介绍成果技术特点、应用范围、市场前景、转化情况、效益分析与要求等（150字内）</w:t>
            </w:r>
          </w:p>
          <w:p w14:paraId="6A7697AF">
            <w:pPr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    </w:t>
            </w:r>
          </w:p>
        </w:tc>
      </w:tr>
      <w:tr w14:paraId="52453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1872" w:type="dxa"/>
            <w:noWrap w:val="0"/>
            <w:vAlign w:val="center"/>
          </w:tcPr>
          <w:p w14:paraId="79B17ACA">
            <w:pPr>
              <w:spacing w:line="580" w:lineRule="exact"/>
              <w:rPr>
                <w:rFonts w:hint="eastAsia" w:ascii="仿宋_GB2312" w:hAnsi="宋体" w:eastAsia="仿宋_GB2312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30"/>
                <w:szCs w:val="30"/>
              </w:rPr>
              <w:t>成果转移转化要求</w:t>
            </w:r>
          </w:p>
        </w:tc>
        <w:tc>
          <w:tcPr>
            <w:tcW w:w="7520" w:type="dxa"/>
            <w:gridSpan w:val="3"/>
            <w:noWrap w:val="0"/>
            <w:vAlign w:val="center"/>
          </w:tcPr>
          <w:p w14:paraId="14F170B0">
            <w:pPr>
              <w:spacing w:line="5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30"/>
                <w:szCs w:val="30"/>
              </w:rPr>
            </w:pPr>
          </w:p>
        </w:tc>
      </w:tr>
      <w:tr w14:paraId="565CB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1872" w:type="dxa"/>
            <w:noWrap w:val="0"/>
            <w:vAlign w:val="center"/>
          </w:tcPr>
          <w:p w14:paraId="07E38F0A">
            <w:pPr>
              <w:spacing w:line="580" w:lineRule="exact"/>
              <w:rPr>
                <w:rFonts w:hint="eastAsia" w:ascii="仿宋_GB2312" w:hAnsi="宋体" w:eastAsia="仿宋_GB2312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30"/>
                <w:szCs w:val="30"/>
              </w:rPr>
              <w:t>与企业、农户合作方式</w:t>
            </w:r>
          </w:p>
        </w:tc>
        <w:tc>
          <w:tcPr>
            <w:tcW w:w="7520" w:type="dxa"/>
            <w:gridSpan w:val="3"/>
            <w:noWrap w:val="0"/>
            <w:vAlign w:val="center"/>
          </w:tcPr>
          <w:p w14:paraId="22218C4B">
            <w:pPr>
              <w:spacing w:line="5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30"/>
                <w:szCs w:val="30"/>
              </w:rPr>
            </w:pPr>
          </w:p>
        </w:tc>
      </w:tr>
    </w:tbl>
    <w:p w14:paraId="15D829E6">
      <w:pPr>
        <w:spacing w:line="380" w:lineRule="exact"/>
        <w:rPr>
          <w:rFonts w:hint="eastAsia"/>
          <w:color w:val="000000"/>
        </w:rPr>
      </w:pPr>
      <w:r>
        <w:rPr>
          <w:rFonts w:hint="eastAsia" w:ascii="楷体_GB2312" w:hAnsi="楷体_GB2312" w:eastAsia="楷体_GB2312" w:cs="楷体_GB2312"/>
          <w:bCs/>
          <w:color w:val="000000"/>
          <w:sz w:val="28"/>
          <w:szCs w:val="28"/>
        </w:rPr>
        <w:t>注：本表可自行复制和填写，于6月</w:t>
      </w:r>
      <w:r>
        <w:rPr>
          <w:rFonts w:hint="eastAsia" w:ascii="楷体_GB2312" w:hAnsi="楷体_GB2312" w:eastAsia="楷体_GB2312" w:cs="楷体_GB2312"/>
          <w:bCs/>
          <w:color w:val="000000"/>
          <w:sz w:val="28"/>
          <w:szCs w:val="28"/>
          <w:lang w:val="en-US" w:eastAsia="zh-CN"/>
        </w:rPr>
        <w:t>27</w:t>
      </w:r>
      <w:r>
        <w:rPr>
          <w:rFonts w:hint="eastAsia" w:ascii="楷体_GB2312" w:hAnsi="楷体_GB2312" w:eastAsia="楷体_GB2312" w:cs="楷体_GB2312"/>
          <w:bCs/>
          <w:color w:val="000000"/>
          <w:sz w:val="28"/>
          <w:szCs w:val="28"/>
        </w:rPr>
        <w:t>日前发到邮箱</w:t>
      </w:r>
      <w:r>
        <w:rPr>
          <w:rFonts w:hint="default" w:ascii="Segoe UI" w:hAnsi="Segoe UI" w:eastAsia="Segoe UI" w:cs="Segoe UI"/>
          <w:i w:val="0"/>
          <w:iCs w:val="0"/>
          <w:caps w:val="0"/>
          <w:color w:val="010101"/>
          <w:spacing w:val="12"/>
          <w:sz w:val="24"/>
          <w:szCs w:val="24"/>
        </w:rPr>
        <w:t>wyxykyc@wuyiu.edu.cn</w:t>
      </w:r>
    </w:p>
    <w:p w14:paraId="5B4331CD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E9F0DB">
    <w:pPr>
      <w:pStyle w:val="5"/>
      <w:ind w:right="360" w:firstLine="360"/>
      <w:jc w:val="center"/>
      <w:rPr>
        <w:rFonts w:hint="eastAsia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7D173B">
                          <w:pPr>
                            <w:pStyle w:val="5"/>
                            <w:rPr>
                              <w:rStyle w:val="10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ascii="宋体" w:hAnsi="宋体"/>
                              <w:sz w:val="28"/>
                              <w:szCs w:val="28"/>
                            </w:rPr>
                            <w:t>- 6 -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27D173B">
                    <w:pPr>
                      <w:pStyle w:val="5"/>
                      <w:rPr>
                        <w:rStyle w:val="10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0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0"/>
                        <w:rFonts w:ascii="宋体" w:hAnsi="宋体"/>
                        <w:sz w:val="28"/>
                        <w:szCs w:val="28"/>
                      </w:rPr>
                      <w:t>- 6 -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3F03E7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57C8F"/>
    <w:rsid w:val="061B389F"/>
    <w:rsid w:val="14481070"/>
    <w:rsid w:val="17CF573A"/>
    <w:rsid w:val="19787B6E"/>
    <w:rsid w:val="25050C41"/>
    <w:rsid w:val="2A622692"/>
    <w:rsid w:val="345B262C"/>
    <w:rsid w:val="36BA2093"/>
    <w:rsid w:val="37841E99"/>
    <w:rsid w:val="3912632C"/>
    <w:rsid w:val="45F9031A"/>
    <w:rsid w:val="460A0681"/>
    <w:rsid w:val="462D1170"/>
    <w:rsid w:val="4C4F5BBD"/>
    <w:rsid w:val="549B736C"/>
    <w:rsid w:val="555962BC"/>
    <w:rsid w:val="58E11DC5"/>
    <w:rsid w:val="59E9449D"/>
    <w:rsid w:val="6CF95933"/>
    <w:rsid w:val="700B0CFE"/>
    <w:rsid w:val="72E12648"/>
    <w:rsid w:val="7C5C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next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3">
    <w:name w:val="正文缩进311"/>
    <w:next w:val="1"/>
    <w:qFormat/>
    <w:uiPriority w:val="0"/>
    <w:pPr>
      <w:wordWrap w:val="0"/>
      <w:ind w:left="340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page number"/>
    <w:qFormat/>
    <w:uiPriority w:val="0"/>
    <w:rPr>
      <w:rFonts w:ascii="Times New Roman" w:hAnsi="Times New Roman" w:eastAsia="宋体" w:cs="Times New Roman"/>
    </w:rPr>
  </w:style>
  <w:style w:type="character" w:styleId="11">
    <w:name w:val="Hyperlink"/>
    <w:qFormat/>
    <w:uiPriority w:val="0"/>
    <w:rPr>
      <w:rFonts w:ascii="Times New Roman" w:hAnsi="Times New Roman" w:eastAsia="宋体" w:cs="Times New Roman"/>
      <w:color w:val="55555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313</Characters>
  <Lines>0</Lines>
  <Paragraphs>0</Paragraphs>
  <TotalTime>2</TotalTime>
  <ScaleCrop>false</ScaleCrop>
  <LinksUpToDate>false</LinksUpToDate>
  <CharactersWithSpaces>479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2025-06-18T01:20:00Z</dcterms:created>
  <dc:creator>kyc</dc:creator>
  <cp:lastModifiedBy>冰雪蕊剑</cp:lastModifiedBy>
  <dcterms:modified xsi:type="dcterms:W3CDTF">2025-06-18T10:20:40Z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eyJoZGlkIjoiYTkzMjg5MzYxNzE4YmQ1M2U4MTc0NjIxNDNhODIwNzQiLCJ1c2VySWQiOiI0NDg1NDEzNDYifQ==</vt:lpwstr>
  </property>
  <property fmtid="{D5CDD505-2E9C-101B-9397-08002B2CF9AE}" pid="4" name="ICV">
    <vt:lpwstr>61D81877251D4708AD9E2D6901BDE942_13</vt:lpwstr>
  </property>
</Properties>
</file>