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34" w:rsidRPr="00AF00D4" w:rsidRDefault="00712634" w:rsidP="00AF00D4">
      <w:pPr>
        <w:widowControl/>
        <w:spacing w:line="360" w:lineRule="auto"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AF00D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武夷学院课程替代申请表（适用于微专业）</w:t>
      </w:r>
    </w:p>
    <w:tbl>
      <w:tblPr>
        <w:tblW w:w="8546" w:type="dxa"/>
        <w:tblCellSpacing w:w="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132"/>
        <w:gridCol w:w="995"/>
        <w:gridCol w:w="1136"/>
        <w:gridCol w:w="562"/>
        <w:gridCol w:w="711"/>
        <w:gridCol w:w="1276"/>
        <w:gridCol w:w="932"/>
      </w:tblGrid>
      <w:tr w:rsidR="00AF00D4" w:rsidRPr="0049723D" w:rsidTr="00723165">
        <w:trPr>
          <w:cantSplit/>
          <w:trHeight w:val="935"/>
          <w:tblCellSpacing w:w="0" w:type="dxa"/>
        </w:trPr>
        <w:tc>
          <w:tcPr>
            <w:tcW w:w="18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0D4" w:rsidRPr="0049723D" w:rsidRDefault="00AF00D4" w:rsidP="004F7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9723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12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0D4" w:rsidRPr="0049723D" w:rsidRDefault="00AF00D4" w:rsidP="004F7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0D4" w:rsidRPr="0049723D" w:rsidRDefault="00AF00D4" w:rsidP="004F7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9723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91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0D4" w:rsidRPr="0049723D" w:rsidRDefault="00AF00D4" w:rsidP="004F7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F00D4" w:rsidRPr="0049723D" w:rsidTr="00723165">
        <w:trPr>
          <w:cantSplit/>
          <w:trHeight w:val="935"/>
          <w:tblCellSpacing w:w="0" w:type="dxa"/>
        </w:trPr>
        <w:tc>
          <w:tcPr>
            <w:tcW w:w="18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0D4" w:rsidRPr="0049723D" w:rsidRDefault="00AF00D4" w:rsidP="004F726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972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主修</w:t>
            </w:r>
            <w:r w:rsidRPr="0049723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2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0D4" w:rsidRPr="0049723D" w:rsidRDefault="00AF00D4" w:rsidP="004F726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0D4" w:rsidRPr="0049723D" w:rsidRDefault="00AF00D4" w:rsidP="004F7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9723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辅修</w:t>
            </w:r>
            <w:proofErr w:type="gramStart"/>
            <w:r w:rsidRPr="0049723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微专业</w:t>
            </w:r>
            <w:proofErr w:type="gramEnd"/>
          </w:p>
        </w:tc>
        <w:tc>
          <w:tcPr>
            <w:tcW w:w="2917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F00D4" w:rsidRPr="0049723D" w:rsidRDefault="00AF00D4" w:rsidP="004F72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3165" w:rsidRPr="0049723D" w:rsidTr="00723165">
        <w:trPr>
          <w:cantSplit/>
          <w:trHeight w:val="603"/>
          <w:tblCellSpacing w:w="0" w:type="dxa"/>
        </w:trPr>
        <w:tc>
          <w:tcPr>
            <w:tcW w:w="3929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3165" w:rsidRPr="0049723D" w:rsidRDefault="00723165" w:rsidP="0072316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微专业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修读课程</w:t>
            </w:r>
          </w:p>
        </w:tc>
        <w:tc>
          <w:tcPr>
            <w:tcW w:w="4617" w:type="dxa"/>
            <w:gridSpan w:val="5"/>
            <w:vAlign w:val="center"/>
          </w:tcPr>
          <w:p w:rsidR="00723165" w:rsidRPr="0049723D" w:rsidRDefault="00723165" w:rsidP="004F726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F00D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替代主修专业课程</w:t>
            </w:r>
          </w:p>
        </w:tc>
      </w:tr>
      <w:tr w:rsidR="00723165" w:rsidRPr="0049723D" w:rsidTr="00723165">
        <w:trPr>
          <w:cantSplit/>
          <w:trHeight w:val="668"/>
          <w:tblCellSpacing w:w="0" w:type="dxa"/>
        </w:trPr>
        <w:tc>
          <w:tcPr>
            <w:tcW w:w="18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3165" w:rsidRPr="00AF00D4" w:rsidRDefault="00723165" w:rsidP="004F726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F00D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33" w:type="dxa"/>
            <w:vAlign w:val="center"/>
          </w:tcPr>
          <w:p w:rsidR="00723165" w:rsidRPr="00AF00D4" w:rsidRDefault="00723165" w:rsidP="00AF00D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F00D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993" w:type="dxa"/>
            <w:vAlign w:val="center"/>
          </w:tcPr>
          <w:p w:rsidR="00723165" w:rsidRPr="00AF00D4" w:rsidRDefault="00723165" w:rsidP="0072316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AF00D4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6" w:type="dxa"/>
            <w:vAlign w:val="center"/>
          </w:tcPr>
          <w:p w:rsidR="00723165" w:rsidRPr="00AF00D4" w:rsidRDefault="00723165" w:rsidP="0072316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972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273" w:type="dxa"/>
            <w:gridSpan w:val="2"/>
            <w:vAlign w:val="center"/>
          </w:tcPr>
          <w:p w:rsidR="00723165" w:rsidRPr="00AF00D4" w:rsidRDefault="00723165" w:rsidP="0072316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972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vAlign w:val="center"/>
          </w:tcPr>
          <w:p w:rsidR="00723165" w:rsidRPr="00AF00D4" w:rsidRDefault="00723165" w:rsidP="0072316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932" w:type="dxa"/>
            <w:vAlign w:val="center"/>
          </w:tcPr>
          <w:p w:rsidR="00723165" w:rsidRPr="00AF00D4" w:rsidRDefault="00723165" w:rsidP="004F7264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4972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 w:rsidR="00723165" w:rsidRPr="0049723D" w:rsidTr="00723165">
        <w:trPr>
          <w:cantSplit/>
          <w:trHeight w:val="692"/>
          <w:tblCellSpacing w:w="0" w:type="dxa"/>
        </w:trPr>
        <w:tc>
          <w:tcPr>
            <w:tcW w:w="18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3165" w:rsidRPr="0049723D" w:rsidTr="00723165">
        <w:trPr>
          <w:cantSplit/>
          <w:trHeight w:val="692"/>
          <w:tblCellSpacing w:w="0" w:type="dxa"/>
        </w:trPr>
        <w:tc>
          <w:tcPr>
            <w:tcW w:w="18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3165" w:rsidRPr="0049723D" w:rsidTr="00723165">
        <w:trPr>
          <w:cantSplit/>
          <w:trHeight w:val="692"/>
          <w:tblCellSpacing w:w="0" w:type="dxa"/>
        </w:trPr>
        <w:tc>
          <w:tcPr>
            <w:tcW w:w="180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723165" w:rsidRPr="0049723D" w:rsidRDefault="00723165" w:rsidP="004F72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12634" w:rsidRPr="0049723D" w:rsidTr="00723165">
        <w:trPr>
          <w:cantSplit/>
          <w:trHeight w:val="2475"/>
          <w:tblCellSpacing w:w="0" w:type="dxa"/>
        </w:trPr>
        <w:tc>
          <w:tcPr>
            <w:tcW w:w="8546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2634" w:rsidRPr="0049723D" w:rsidRDefault="00712634" w:rsidP="00663C0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9723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申请理由</w:t>
            </w:r>
            <w:r w:rsidRPr="0049723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712634" w:rsidRPr="0049723D" w:rsidRDefault="00712634" w:rsidP="00663C00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9723D" w:rsidRDefault="0049723D" w:rsidP="00663C00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F00D4" w:rsidRPr="0049723D" w:rsidRDefault="00AF00D4" w:rsidP="00663C00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9723D" w:rsidRPr="0049723D" w:rsidRDefault="0049723D" w:rsidP="00663C00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9723D" w:rsidRPr="0049723D" w:rsidRDefault="0049723D" w:rsidP="0049723D">
            <w:pPr>
              <w:ind w:right="480" w:firstLineChars="1350" w:firstLine="3240"/>
              <w:rPr>
                <w:sz w:val="24"/>
                <w:szCs w:val="24"/>
              </w:rPr>
            </w:pPr>
            <w:r w:rsidRPr="0049723D">
              <w:rPr>
                <w:rFonts w:hint="eastAsia"/>
                <w:sz w:val="24"/>
                <w:szCs w:val="24"/>
              </w:rPr>
              <w:t>签字：</w:t>
            </w:r>
            <w:r w:rsidRPr="0049723D">
              <w:rPr>
                <w:rFonts w:hint="eastAsia"/>
                <w:sz w:val="24"/>
                <w:szCs w:val="24"/>
              </w:rPr>
              <w:t xml:space="preserve">           </w:t>
            </w:r>
            <w:r w:rsidRPr="0049723D">
              <w:rPr>
                <w:rFonts w:hint="eastAsia"/>
                <w:sz w:val="24"/>
                <w:szCs w:val="24"/>
              </w:rPr>
              <w:t>联系电话：</w:t>
            </w:r>
            <w:r w:rsidRPr="0049723D">
              <w:rPr>
                <w:rFonts w:hint="eastAsia"/>
                <w:sz w:val="24"/>
                <w:szCs w:val="24"/>
              </w:rPr>
              <w:t xml:space="preserve"> </w:t>
            </w:r>
          </w:p>
          <w:p w:rsidR="0049723D" w:rsidRPr="0049723D" w:rsidRDefault="0049723D" w:rsidP="0049723D">
            <w:pPr>
              <w:widowControl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9723D">
              <w:rPr>
                <w:rFonts w:hint="eastAsia"/>
                <w:sz w:val="24"/>
                <w:szCs w:val="24"/>
              </w:rPr>
              <w:t>年</w:t>
            </w:r>
            <w:r w:rsidRPr="0049723D">
              <w:rPr>
                <w:rFonts w:hint="eastAsia"/>
                <w:sz w:val="24"/>
                <w:szCs w:val="24"/>
              </w:rPr>
              <w:t xml:space="preserve">    </w:t>
            </w:r>
            <w:r w:rsidRPr="0049723D">
              <w:rPr>
                <w:rFonts w:hint="eastAsia"/>
                <w:sz w:val="24"/>
                <w:szCs w:val="24"/>
              </w:rPr>
              <w:t>月</w:t>
            </w:r>
            <w:r w:rsidRPr="0049723D">
              <w:rPr>
                <w:rFonts w:hint="eastAsia"/>
                <w:sz w:val="24"/>
                <w:szCs w:val="24"/>
              </w:rPr>
              <w:t xml:space="preserve">    </w:t>
            </w:r>
            <w:r w:rsidRPr="0049723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12634" w:rsidRPr="0049723D" w:rsidTr="00723165">
        <w:trPr>
          <w:cantSplit/>
          <w:trHeight w:val="1596"/>
          <w:tblCellSpacing w:w="0" w:type="dxa"/>
        </w:trPr>
        <w:tc>
          <w:tcPr>
            <w:tcW w:w="8546" w:type="dxa"/>
            <w:gridSpan w:val="8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712634" w:rsidRPr="0049723D" w:rsidRDefault="00663C00" w:rsidP="004F72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9723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微专业</w:t>
            </w:r>
            <w:proofErr w:type="gramEnd"/>
            <w:r w:rsidRPr="0049723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开设单位意见</w:t>
            </w:r>
            <w:r w:rsidR="00712634" w:rsidRPr="0049723D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 w:rsidR="00712634" w:rsidRDefault="00712634" w:rsidP="004F7264">
            <w:pPr>
              <w:widowControl/>
              <w:tabs>
                <w:tab w:val="left" w:pos="5988"/>
              </w:tabs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9723D" w:rsidRDefault="0049723D" w:rsidP="004F7264">
            <w:pPr>
              <w:widowControl/>
              <w:tabs>
                <w:tab w:val="left" w:pos="5988"/>
              </w:tabs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9723D" w:rsidRDefault="0049723D" w:rsidP="004F7264">
            <w:pPr>
              <w:widowControl/>
              <w:tabs>
                <w:tab w:val="left" w:pos="5988"/>
              </w:tabs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F00D4" w:rsidRDefault="00AF00D4" w:rsidP="004F7264">
            <w:pPr>
              <w:widowControl/>
              <w:tabs>
                <w:tab w:val="left" w:pos="5988"/>
              </w:tabs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9723D" w:rsidRDefault="0049723D" w:rsidP="004F7264">
            <w:pPr>
              <w:widowControl/>
              <w:tabs>
                <w:tab w:val="left" w:pos="5988"/>
              </w:tabs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9723D" w:rsidRPr="0049723D" w:rsidRDefault="0049723D" w:rsidP="004F7264">
            <w:pPr>
              <w:widowControl/>
              <w:tabs>
                <w:tab w:val="left" w:pos="5988"/>
              </w:tabs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9723D" w:rsidRPr="0049723D" w:rsidRDefault="0049723D" w:rsidP="00AF00D4">
            <w:pPr>
              <w:ind w:firstLineChars="750" w:firstLine="1800"/>
              <w:rPr>
                <w:sz w:val="24"/>
                <w:szCs w:val="24"/>
              </w:rPr>
            </w:pPr>
            <w:proofErr w:type="gramStart"/>
            <w:r w:rsidRPr="0049723D">
              <w:rPr>
                <w:rFonts w:hint="eastAsia"/>
                <w:sz w:val="24"/>
                <w:szCs w:val="24"/>
              </w:rPr>
              <w:t>微专业</w:t>
            </w:r>
            <w:proofErr w:type="gramEnd"/>
            <w:r w:rsidRPr="0049723D">
              <w:rPr>
                <w:rFonts w:hint="eastAsia"/>
                <w:sz w:val="24"/>
                <w:szCs w:val="24"/>
              </w:rPr>
              <w:t>负责人签字：</w:t>
            </w:r>
            <w:r w:rsidRPr="0049723D">
              <w:rPr>
                <w:sz w:val="24"/>
                <w:szCs w:val="24"/>
              </w:rPr>
              <w:t xml:space="preserve">                   </w:t>
            </w:r>
            <w:r w:rsidRPr="0049723D">
              <w:rPr>
                <w:rFonts w:hint="eastAsia"/>
                <w:sz w:val="24"/>
                <w:szCs w:val="24"/>
              </w:rPr>
              <w:t>（院部公章）</w:t>
            </w:r>
          </w:p>
          <w:p w:rsidR="00712634" w:rsidRPr="0049723D" w:rsidRDefault="0049723D" w:rsidP="0049723D">
            <w:pPr>
              <w:widowControl/>
              <w:ind w:firstLineChars="2600" w:firstLine="624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49723D">
              <w:rPr>
                <w:rFonts w:hint="eastAsia"/>
                <w:sz w:val="24"/>
                <w:szCs w:val="24"/>
              </w:rPr>
              <w:t>年</w:t>
            </w:r>
            <w:r w:rsidRPr="0049723D">
              <w:rPr>
                <w:sz w:val="24"/>
                <w:szCs w:val="24"/>
              </w:rPr>
              <w:t xml:space="preserve">    </w:t>
            </w:r>
            <w:r w:rsidRPr="0049723D">
              <w:rPr>
                <w:rFonts w:hint="eastAsia"/>
                <w:sz w:val="24"/>
                <w:szCs w:val="24"/>
              </w:rPr>
              <w:t>月</w:t>
            </w:r>
            <w:r w:rsidRPr="0049723D">
              <w:rPr>
                <w:sz w:val="24"/>
                <w:szCs w:val="24"/>
              </w:rPr>
              <w:t xml:space="preserve">    </w:t>
            </w:r>
            <w:r w:rsidRPr="0049723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73610" w:rsidRDefault="00026162" w:rsidP="00712634">
      <w:pPr>
        <w:rPr>
          <w:sz w:val="24"/>
          <w:szCs w:val="24"/>
        </w:rPr>
        <w:sectPr w:rsidR="00C7361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学生修读</w:t>
      </w:r>
      <w:proofErr w:type="gramStart"/>
      <w:r>
        <w:rPr>
          <w:rFonts w:hint="eastAsia"/>
          <w:sz w:val="24"/>
          <w:szCs w:val="24"/>
        </w:rPr>
        <w:t>微专业</w:t>
      </w:r>
      <w:proofErr w:type="gramEnd"/>
      <w:r w:rsidRPr="00026162">
        <w:rPr>
          <w:rFonts w:hint="eastAsia"/>
          <w:sz w:val="24"/>
          <w:szCs w:val="24"/>
        </w:rPr>
        <w:t>获得的</w:t>
      </w:r>
      <w:r>
        <w:rPr>
          <w:rFonts w:hint="eastAsia"/>
          <w:sz w:val="24"/>
          <w:szCs w:val="24"/>
        </w:rPr>
        <w:t>课程</w:t>
      </w:r>
      <w:r w:rsidRPr="00026162">
        <w:rPr>
          <w:rFonts w:hint="eastAsia"/>
          <w:sz w:val="24"/>
          <w:szCs w:val="24"/>
        </w:rPr>
        <w:t>学分可申请免修不高于该课程学分的主修专业的</w:t>
      </w:r>
      <w:bookmarkStart w:id="0" w:name="OLE_LINK1"/>
      <w:bookmarkStart w:id="1" w:name="OLE_LINK2"/>
      <w:r w:rsidRPr="00026162">
        <w:rPr>
          <w:rFonts w:hint="eastAsia"/>
          <w:sz w:val="24"/>
          <w:szCs w:val="24"/>
        </w:rPr>
        <w:t>公共</w:t>
      </w:r>
      <w:r>
        <w:rPr>
          <w:rFonts w:hint="eastAsia"/>
          <w:sz w:val="24"/>
          <w:szCs w:val="24"/>
        </w:rPr>
        <w:t>选修课和专业任选课</w:t>
      </w:r>
      <w:bookmarkEnd w:id="0"/>
      <w:bookmarkEnd w:id="1"/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2.</w:t>
      </w:r>
      <w:r w:rsidR="00AD37E0">
        <w:rPr>
          <w:rFonts w:hint="eastAsia"/>
          <w:sz w:val="24"/>
          <w:szCs w:val="24"/>
        </w:rPr>
        <w:t>课程类别包括专业任选课和人文社科类、自然科学类、武夷特色类、创新创业类、艺术教育类、</w:t>
      </w:r>
      <w:proofErr w:type="gramStart"/>
      <w:r w:rsidR="00AD37E0">
        <w:rPr>
          <w:rFonts w:hint="eastAsia"/>
          <w:sz w:val="24"/>
          <w:szCs w:val="24"/>
        </w:rPr>
        <w:t>思政教育</w:t>
      </w:r>
      <w:proofErr w:type="gramEnd"/>
      <w:r w:rsidR="00AD37E0">
        <w:rPr>
          <w:rFonts w:hint="eastAsia"/>
          <w:sz w:val="24"/>
          <w:szCs w:val="24"/>
        </w:rPr>
        <w:t>类、数据智能类等公共选修课；</w:t>
      </w:r>
      <w:r w:rsidR="00AD37E0">
        <w:rPr>
          <w:rFonts w:hint="eastAsia"/>
          <w:sz w:val="24"/>
          <w:szCs w:val="24"/>
        </w:rPr>
        <w:t>3.</w:t>
      </w:r>
      <w:r w:rsidR="00C05C95">
        <w:rPr>
          <w:rFonts w:hint="eastAsia"/>
          <w:sz w:val="24"/>
          <w:szCs w:val="24"/>
        </w:rPr>
        <w:t>替代</w:t>
      </w:r>
      <w:r>
        <w:rPr>
          <w:rFonts w:hint="eastAsia"/>
          <w:sz w:val="24"/>
          <w:szCs w:val="24"/>
        </w:rPr>
        <w:t>的课程成绩统一认定为</w:t>
      </w:r>
      <w:r>
        <w:rPr>
          <w:rFonts w:hint="eastAsia"/>
          <w:sz w:val="24"/>
          <w:szCs w:val="24"/>
        </w:rPr>
        <w:t>80</w:t>
      </w:r>
      <w:r w:rsidR="00723165">
        <w:rPr>
          <w:rFonts w:hint="eastAsia"/>
          <w:sz w:val="24"/>
          <w:szCs w:val="24"/>
        </w:rPr>
        <w:t>分；</w:t>
      </w:r>
      <w:r w:rsidR="00723165">
        <w:rPr>
          <w:rFonts w:hint="eastAsia"/>
          <w:sz w:val="24"/>
          <w:szCs w:val="24"/>
        </w:rPr>
        <w:t>4.</w:t>
      </w:r>
      <w:r w:rsidR="00723165">
        <w:rPr>
          <w:rFonts w:hint="eastAsia"/>
          <w:sz w:val="24"/>
          <w:szCs w:val="24"/>
        </w:rPr>
        <w:t>需提供纸质版的申请表和电子版的</w:t>
      </w:r>
      <w:r w:rsidR="00C73610">
        <w:rPr>
          <w:rFonts w:hint="eastAsia"/>
          <w:sz w:val="24"/>
          <w:szCs w:val="24"/>
        </w:rPr>
        <w:t>。</w:t>
      </w:r>
    </w:p>
    <w:p w:rsidR="00712634" w:rsidRPr="00C73610" w:rsidRDefault="00C73610" w:rsidP="00C73610">
      <w:pPr>
        <w:jc w:val="center"/>
        <w:rPr>
          <w:rFonts w:hint="eastAsia"/>
          <w:b/>
          <w:sz w:val="28"/>
          <w:szCs w:val="28"/>
        </w:rPr>
      </w:pPr>
      <w:proofErr w:type="gramStart"/>
      <w:r w:rsidRPr="00C73610">
        <w:rPr>
          <w:rFonts w:hint="eastAsia"/>
          <w:b/>
          <w:sz w:val="28"/>
          <w:szCs w:val="28"/>
        </w:rPr>
        <w:lastRenderedPageBreak/>
        <w:t>微专业</w:t>
      </w:r>
      <w:proofErr w:type="gramEnd"/>
      <w:r w:rsidRPr="00C73610">
        <w:rPr>
          <w:rFonts w:hint="eastAsia"/>
          <w:b/>
          <w:sz w:val="28"/>
          <w:szCs w:val="28"/>
        </w:rPr>
        <w:t>课程替代成绩认定汇总表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1984"/>
        <w:gridCol w:w="1418"/>
        <w:gridCol w:w="992"/>
        <w:gridCol w:w="817"/>
        <w:gridCol w:w="1218"/>
      </w:tblGrid>
      <w:tr w:rsidR="00C73610" w:rsidTr="00C73610">
        <w:tc>
          <w:tcPr>
            <w:tcW w:w="959" w:type="dxa"/>
          </w:tcPr>
          <w:p w:rsidR="00C73610" w:rsidRDefault="00C73610" w:rsidP="0071263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34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  <w:r w:rsidRPr="00C73610">
              <w:rPr>
                <w:rFonts w:hint="eastAsia"/>
                <w:sz w:val="24"/>
                <w:szCs w:val="24"/>
              </w:rPr>
              <w:t>替代的课程名称</w:t>
            </w:r>
          </w:p>
        </w:tc>
        <w:tc>
          <w:tcPr>
            <w:tcW w:w="1418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  <w:r w:rsidRPr="00C73610"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992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817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218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  <w:bookmarkStart w:id="2" w:name="OLE_LINK3"/>
            <w:bookmarkStart w:id="3" w:name="OLE_LINK4"/>
            <w:r w:rsidRPr="00C73610">
              <w:rPr>
                <w:rFonts w:hint="eastAsia"/>
                <w:sz w:val="24"/>
                <w:szCs w:val="24"/>
              </w:rPr>
              <w:t>替代的课程类别</w:t>
            </w:r>
            <w:bookmarkEnd w:id="2"/>
            <w:bookmarkEnd w:id="3"/>
          </w:p>
        </w:tc>
      </w:tr>
      <w:tr w:rsidR="00C73610" w:rsidTr="00C73610">
        <w:tc>
          <w:tcPr>
            <w:tcW w:w="959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</w:tr>
      <w:tr w:rsidR="00C73610" w:rsidTr="00C73610">
        <w:tc>
          <w:tcPr>
            <w:tcW w:w="959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1218" w:type="dxa"/>
          </w:tcPr>
          <w:p w:rsidR="00C73610" w:rsidRDefault="00C73610" w:rsidP="00712634">
            <w:pPr>
              <w:rPr>
                <w:sz w:val="24"/>
                <w:szCs w:val="24"/>
              </w:rPr>
            </w:pPr>
          </w:p>
        </w:tc>
      </w:tr>
    </w:tbl>
    <w:p w:rsidR="00C73610" w:rsidRPr="00723165" w:rsidRDefault="00C73610" w:rsidP="0071263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替代的课程名称是指主修专业的</w:t>
      </w:r>
      <w:r w:rsidRPr="00026162">
        <w:rPr>
          <w:rFonts w:hint="eastAsia"/>
          <w:sz w:val="24"/>
          <w:szCs w:val="24"/>
        </w:rPr>
        <w:t>公共</w:t>
      </w:r>
      <w:r>
        <w:rPr>
          <w:rFonts w:hint="eastAsia"/>
          <w:sz w:val="24"/>
          <w:szCs w:val="24"/>
        </w:rPr>
        <w:t>选修课和专业任选课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2.</w:t>
      </w:r>
      <w:r w:rsidRPr="00C73610">
        <w:rPr>
          <w:rFonts w:hint="eastAsia"/>
          <w:sz w:val="24"/>
          <w:szCs w:val="24"/>
        </w:rPr>
        <w:t xml:space="preserve"> </w:t>
      </w:r>
      <w:r w:rsidRPr="00C73610">
        <w:rPr>
          <w:rFonts w:hint="eastAsia"/>
          <w:sz w:val="24"/>
          <w:szCs w:val="24"/>
        </w:rPr>
        <w:t>替代的课程类别</w:t>
      </w:r>
      <w:r>
        <w:rPr>
          <w:rFonts w:hint="eastAsia"/>
          <w:sz w:val="24"/>
          <w:szCs w:val="24"/>
        </w:rPr>
        <w:t>从</w:t>
      </w:r>
      <w:r>
        <w:rPr>
          <w:rFonts w:hint="eastAsia"/>
          <w:sz w:val="24"/>
          <w:szCs w:val="24"/>
        </w:rPr>
        <w:t>专业任选课和人文社科类、自然科学类、武夷特色类、创新创业类、艺术教育类、</w:t>
      </w:r>
      <w:proofErr w:type="gramStart"/>
      <w:r>
        <w:rPr>
          <w:rFonts w:hint="eastAsia"/>
          <w:sz w:val="24"/>
          <w:szCs w:val="24"/>
        </w:rPr>
        <w:t>思政教育</w:t>
      </w:r>
      <w:proofErr w:type="gramEnd"/>
      <w:r>
        <w:rPr>
          <w:rFonts w:hint="eastAsia"/>
          <w:sz w:val="24"/>
          <w:szCs w:val="24"/>
        </w:rPr>
        <w:t>类、数据智能类等公共选修课</w:t>
      </w:r>
      <w:r>
        <w:rPr>
          <w:rFonts w:hint="eastAsia"/>
          <w:sz w:val="24"/>
          <w:szCs w:val="24"/>
        </w:rPr>
        <w:t>中选择一种。</w:t>
      </w:r>
    </w:p>
    <w:sectPr w:rsidR="00C73610" w:rsidRPr="007231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34"/>
    <w:rsid w:val="00026162"/>
    <w:rsid w:val="001A7659"/>
    <w:rsid w:val="00375E51"/>
    <w:rsid w:val="0049723D"/>
    <w:rsid w:val="00663C00"/>
    <w:rsid w:val="00712634"/>
    <w:rsid w:val="00723165"/>
    <w:rsid w:val="009472FF"/>
    <w:rsid w:val="00AD37E0"/>
    <w:rsid w:val="00AF00D4"/>
    <w:rsid w:val="00C05C95"/>
    <w:rsid w:val="00C73610"/>
    <w:rsid w:val="00E4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6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2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2025-12-24T09:26:00Z</dcterms:created>
  <dcterms:modified xsi:type="dcterms:W3CDTF">2025-12-25T09:02:00Z</dcterms:modified>
</cp:coreProperties>
</file>