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ascii="黑体" w:hAnsi="黑体" w:eastAsia="黑体" w:cs="宋体"/>
          <w:bCs/>
          <w:color w:val="000000"/>
          <w:kern w:val="0"/>
          <w:sz w:val="32"/>
          <w:szCs w:val="32"/>
        </w:rPr>
      </w:pP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校级教育教学改革项目与课程建设申报推荐汇总表</w:t>
      </w:r>
    </w:p>
    <w:p>
      <w:pPr>
        <w:spacing w:line="380" w:lineRule="exact"/>
        <w:ind w:firstLine="160" w:firstLineChars="50"/>
        <w:rPr>
          <w:rFonts w:hint="eastAsia" w:ascii="仿宋_GB2312" w:hAnsi="黑体" w:eastAsia="仿宋_GB2312"/>
          <w:sz w:val="32"/>
          <w:szCs w:val="28"/>
          <w:lang w:eastAsia="zh-CN"/>
        </w:rPr>
      </w:pPr>
      <w:r>
        <w:rPr>
          <w:rFonts w:hint="eastAsia" w:ascii="仿宋_GB2312" w:hAnsi="黑体" w:eastAsia="仿宋_GB2312"/>
          <w:sz w:val="32"/>
          <w:szCs w:val="28"/>
          <w:lang w:eastAsia="zh-CN"/>
        </w:rPr>
        <w:t>申报</w:t>
      </w:r>
      <w:r>
        <w:rPr>
          <w:rFonts w:hint="eastAsia" w:ascii="仿宋_GB2312" w:hAnsi="黑体" w:eastAsia="仿宋_GB2312"/>
          <w:sz w:val="32"/>
          <w:szCs w:val="28"/>
          <w:lang w:val="en-US" w:eastAsia="zh-CN"/>
        </w:rPr>
        <w:t>单位</w:t>
      </w:r>
      <w:r>
        <w:rPr>
          <w:rFonts w:hint="eastAsia" w:ascii="仿宋_GB2312" w:hAnsi="黑体" w:eastAsia="仿宋_GB2312"/>
          <w:sz w:val="32"/>
          <w:szCs w:val="28"/>
        </w:rPr>
        <w:t>（公章）：</w:t>
      </w:r>
    </w:p>
    <w:tbl>
      <w:tblPr>
        <w:tblStyle w:val="2"/>
        <w:tblW w:w="13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2248"/>
        <w:gridCol w:w="2959"/>
        <w:gridCol w:w="1541"/>
        <w:gridCol w:w="1625"/>
        <w:gridCol w:w="2012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2248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  <w:t>面向专业</w:t>
            </w:r>
          </w:p>
        </w:tc>
        <w:tc>
          <w:tcPr>
            <w:tcW w:w="2959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名称</w:t>
            </w:r>
          </w:p>
        </w:tc>
        <w:tc>
          <w:tcPr>
            <w:tcW w:w="5178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负责人</w:t>
            </w:r>
          </w:p>
        </w:tc>
        <w:tc>
          <w:tcPr>
            <w:tcW w:w="2425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</w:rPr>
              <w:t>推荐类别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Merge w:val="continue"/>
            <w:tcBorders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2248" w:type="dxa"/>
            <w:vMerge w:val="continue"/>
            <w:tcBorders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959" w:type="dxa"/>
            <w:vMerge w:val="continue"/>
            <w:tcBorders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541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62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2012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lang w:eastAsia="zh-CN"/>
              </w:rPr>
              <w:t>学位</w:t>
            </w:r>
          </w:p>
        </w:tc>
        <w:tc>
          <w:tcPr>
            <w:tcW w:w="2425" w:type="dxa"/>
            <w:vMerge w:val="continue"/>
            <w:tcBorders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224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959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541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012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42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79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224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959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541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162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012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425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</w:tr>
    </w:tbl>
    <w:p>
      <w:pPr>
        <w:ind w:firstLine="1260" w:firstLineChars="6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联系人：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                联系电话：</w:t>
      </w:r>
    </w:p>
    <w:p>
      <w:pPr>
        <w:ind w:firstLine="1260" w:firstLineChars="600"/>
        <w:rPr>
          <w:rFonts w:hint="eastAsia"/>
          <w:lang w:val="en-US" w:eastAsia="zh-CN"/>
        </w:rPr>
      </w:pPr>
    </w:p>
    <w:p>
      <w:pPr>
        <w:ind w:firstLine="1260" w:firstLineChars="6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说明：推荐类别为课程建设、教育科学研究与综合改革建设和一流本科专业建设中一类。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877"/>
    <w:rsid w:val="004D1877"/>
    <w:rsid w:val="00687AE0"/>
    <w:rsid w:val="00F56F2D"/>
    <w:rsid w:val="318063DD"/>
    <w:rsid w:val="35D25F96"/>
    <w:rsid w:val="4C44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241</Characters>
  <Lines>2</Lines>
  <Paragraphs>1</Paragraphs>
  <TotalTime>0</TotalTime>
  <ScaleCrop>false</ScaleCrop>
  <LinksUpToDate>false</LinksUpToDate>
  <CharactersWithSpaces>282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2019-11-22T01:10:00Z</dcterms:created>
  <dc:creator>hep</dc:creator>
  <cp:lastModifiedBy>WPS_136622391</cp:lastModifiedBy>
  <cp:lastPrinted>2020-01-05T13:39:00Z</cp:lastPrinted>
  <dcterms:modified xsi:type="dcterms:W3CDTF">2020-01-06T13:53:44Z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