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CC8DC">
      <w:pPr>
        <w:keepNext w:val="0"/>
        <w:keepLines w:val="0"/>
        <w:widowControl/>
        <w:suppressLineNumbers w:val="0"/>
        <w:shd w:val="clear" w:color="auto" w:fill="FFFFFF"/>
        <w:spacing w:line="900" w:lineRule="atLeast"/>
        <w:ind w:left="0" w:firstLine="0"/>
        <w:jc w:val="center"/>
        <w:rPr>
          <w:rFonts w:hint="eastAsia" w:ascii="仿宋_GB2312" w:eastAsia="仿宋_GB2312" w:cs="仿宋_GB2312"/>
          <w:b/>
          <w:bCs/>
          <w:i w:val="0"/>
          <w:iCs w:val="0"/>
          <w:caps w:val="0"/>
          <w:smallCaps w:val="0"/>
          <w:color w:val="000000"/>
          <w:spacing w:val="0"/>
          <w:kern w:val="0"/>
          <w:sz w:val="36"/>
          <w:szCs w:val="36"/>
          <w:shd w:val="clear" w:color="auto" w:fill="FFFFFF"/>
          <w:lang w:val="en-US" w:eastAsia="zh-CN"/>
        </w:rPr>
      </w:pPr>
      <w:r>
        <w:rPr>
          <w:rFonts w:hint="eastAsia" w:ascii="仿宋_GB2312" w:eastAsia="仿宋_GB2312" w:cs="仿宋_GB2312"/>
          <w:b/>
          <w:bCs/>
          <w:i w:val="0"/>
          <w:iCs w:val="0"/>
          <w:caps w:val="0"/>
          <w:smallCaps w:val="0"/>
          <w:color w:val="000000"/>
          <w:spacing w:val="0"/>
          <w:kern w:val="0"/>
          <w:sz w:val="36"/>
          <w:szCs w:val="36"/>
          <w:shd w:val="clear" w:color="auto" w:fill="FFFFFF"/>
          <w:lang w:val="en-US" w:eastAsia="zh-CN"/>
        </w:rPr>
        <w:t>武夷学院《高质量就业能力提升》微专业招生简章</w:t>
      </w:r>
    </w:p>
    <w:p w14:paraId="28AB6B31">
      <w:pPr>
        <w:keepNext w:val="0"/>
        <w:keepLines w:val="0"/>
        <w:widowControl/>
        <w:suppressLineNumbers w:val="0"/>
        <w:shd w:val="clear" w:color="auto" w:fill="FFFFFF"/>
        <w:spacing w:line="900" w:lineRule="atLeast"/>
        <w:ind w:left="0" w:firstLine="0"/>
        <w:jc w:val="center"/>
        <w:rPr>
          <w:rFonts w:hint="eastAsia" w:ascii="仿宋_GB2312" w:eastAsia="仿宋_GB2312" w:cs="仿宋_GB2312"/>
          <w:i w:val="0"/>
          <w:iCs w:val="0"/>
          <w:caps w:val="0"/>
          <w:smallCaps w:val="0"/>
          <w:color w:val="364C7B"/>
          <w:spacing w:val="0"/>
          <w:kern w:val="0"/>
          <w:sz w:val="33"/>
          <w:szCs w:val="33"/>
          <w:shd w:val="clear" w:color="auto" w:fill="FFFFFF"/>
          <w:lang w:val="en-US" w:eastAsia="zh-CN"/>
        </w:rPr>
      </w:pPr>
    </w:p>
    <w:p w14:paraId="4D45C8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645"/>
        <w:jc w:val="left"/>
        <w:rPr>
          <w:rFonts w:hint="eastAsia" w:ascii="仿宋_GB2312" w:eastAsia="仿宋_GB2312" w:cs="仿宋_GB2312"/>
          <w:b/>
          <w:bCs/>
          <w:color w:val="1D1B1C"/>
          <w:sz w:val="32"/>
          <w:szCs w:val="32"/>
        </w:rPr>
      </w:pPr>
      <w:r>
        <w:rPr>
          <w:rFonts w:hint="eastAsia" w:ascii="仿宋_GB2312" w:eastAsia="仿宋_GB2312" w:cs="仿宋_GB2312"/>
          <w:b/>
          <w:bCs/>
          <w:i w:val="0"/>
          <w:iCs w:val="0"/>
          <w:caps w:val="0"/>
          <w:smallCaps w:val="0"/>
          <w:color w:val="1D1B1C"/>
          <w:spacing w:val="0"/>
          <w:sz w:val="32"/>
          <w:szCs w:val="32"/>
          <w:shd w:val="clear" w:color="auto" w:fill="FFFFFF"/>
        </w:rPr>
        <w:t>一、专业简介</w:t>
      </w:r>
    </w:p>
    <w:p w14:paraId="56B911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645"/>
        <w:jc w:val="left"/>
        <w:rPr>
          <w:rFonts w:hint="eastAsia" w:ascii="仿宋_GB2312" w:eastAsia="仿宋_GB2312" w:cs="仿宋_GB2312"/>
          <w:b w:val="0"/>
          <w:bCs w:val="0"/>
          <w:i w:val="0"/>
          <w:iCs w:val="0"/>
          <w:caps w:val="0"/>
          <w:smallCaps w:val="0"/>
          <w:color w:val="1D1B1C"/>
          <w:spacing w:val="0"/>
          <w:sz w:val="28"/>
          <w:szCs w:val="28"/>
          <w:shd w:val="clear" w:color="auto" w:fill="FFFFFF"/>
          <w:lang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《高质量就业能力提升》</w:t>
      </w:r>
      <w:r>
        <w:rPr>
          <w:rFonts w:ascii="仿宋_GB2312" w:eastAsia="仿宋_GB2312" w:cs="仿宋_GB2312"/>
          <w:b w:val="0"/>
          <w:bCs w:val="0"/>
          <w:i w:val="0"/>
          <w:iCs w:val="0"/>
          <w:caps w:val="0"/>
          <w:smallCaps w:val="0"/>
          <w:color w:val="1D1B1C"/>
          <w:spacing w:val="0"/>
          <w:sz w:val="28"/>
          <w:szCs w:val="28"/>
          <w:shd w:val="clear" w:color="auto" w:fill="FFFFFF"/>
          <w:lang w:eastAsia="zh-CN"/>
        </w:rPr>
        <w:t>微专业</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适应新时代发展对高素质人才的需求，服务国家发展战略，助力学生职业生涯规划与核心竞争力的提升</w:t>
      </w:r>
      <w:r>
        <w:rPr>
          <w:rFonts w:ascii="仿宋_GB2312" w:eastAsia="仿宋_GB2312" w:cs="仿宋_GB2312"/>
          <w:b w:val="0"/>
          <w:bCs w:val="0"/>
          <w:i w:val="0"/>
          <w:iCs w:val="0"/>
          <w:caps w:val="0"/>
          <w:smallCaps w:val="0"/>
          <w:color w:val="1D1B1C"/>
          <w:spacing w:val="0"/>
          <w:sz w:val="28"/>
          <w:szCs w:val="28"/>
          <w:shd w:val="clear" w:color="auto" w:fill="FFFFFF"/>
          <w:lang w:eastAsia="zh-CN"/>
        </w:rPr>
        <w:t>。专业计划共开设</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6</w:t>
      </w:r>
      <w:r>
        <w:rPr>
          <w:rFonts w:ascii="仿宋_GB2312" w:eastAsia="仿宋_GB2312" w:cs="仿宋_GB2312"/>
          <w:b w:val="0"/>
          <w:bCs w:val="0"/>
          <w:i w:val="0"/>
          <w:iCs w:val="0"/>
          <w:caps w:val="0"/>
          <w:smallCaps w:val="0"/>
          <w:color w:val="1D1B1C"/>
          <w:spacing w:val="0"/>
          <w:sz w:val="28"/>
          <w:szCs w:val="28"/>
          <w:shd w:val="clear" w:color="auto" w:fill="FFFFFF"/>
          <w:lang w:eastAsia="zh-CN"/>
        </w:rPr>
        <w:t>门课程</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：《生活与法律》《考研政治》《公考面试技巧》《学哲学、用哲学》《教师教学能力入门》《就业分类指导》。</w:t>
      </w:r>
    </w:p>
    <w:p w14:paraId="050C28E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645"/>
        <w:jc w:val="left"/>
        <w:rPr>
          <w:rFonts w:hint="eastAsia" w:ascii="仿宋_GB2312" w:eastAsia="仿宋_GB2312" w:cs="仿宋_GB2312"/>
          <w:b/>
          <w:bCs/>
          <w:color w:val="1D1B1C"/>
          <w:sz w:val="32"/>
          <w:szCs w:val="32"/>
        </w:rPr>
      </w:pPr>
      <w:r>
        <w:rPr>
          <w:rFonts w:hint="eastAsia" w:ascii="仿宋_GB2312" w:eastAsia="仿宋_GB2312" w:cs="仿宋_GB2312"/>
          <w:b/>
          <w:bCs/>
          <w:i w:val="0"/>
          <w:iCs w:val="0"/>
          <w:caps w:val="0"/>
          <w:smallCaps w:val="0"/>
          <w:color w:val="1D1B1C"/>
          <w:spacing w:val="0"/>
          <w:sz w:val="32"/>
          <w:szCs w:val="32"/>
          <w:shd w:val="clear" w:color="auto" w:fill="FFFFFF"/>
        </w:rPr>
        <w:t>二、培养目标</w:t>
      </w:r>
    </w:p>
    <w:p w14:paraId="4852F0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645"/>
        <w:jc w:val="left"/>
        <w:rPr>
          <w:rFonts w:hint="eastAsia" w:asci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s="仿宋_GB2312"/>
          <w:color w:val="1D1B1C"/>
          <w:sz w:val="28"/>
          <w:szCs w:val="28"/>
          <w:shd w:val="clear" w:color="auto" w:fill="FFFFFF"/>
          <w:lang w:val="en-US" w:eastAsia="zh-CN"/>
        </w:rPr>
        <w:t>《高质量就业能力提升》微专业精准聚焦公务员招录、硕士研究生入学考试（思想政治理论课）、教师教学能</w:t>
      </w:r>
      <w:r>
        <w:rPr>
          <w:rFonts w:hint="eastAsia" w:ascii="仿宋_GB2312" w:eastAsia="仿宋_GB2312" w:cs="仿宋_GB2312"/>
          <w:color w:val="000000" w:themeColor="text1"/>
          <w:sz w:val="28"/>
          <w:szCs w:val="28"/>
          <w:shd w:val="clear" w:color="auto" w:fill="FFFFFF"/>
          <w:lang w:val="en-US" w:eastAsia="zh-CN"/>
          <w14:textFill>
            <w14:solidFill>
              <w14:schemeClr w14:val="tx1"/>
            </w14:solidFill>
          </w14:textFill>
        </w:rPr>
        <w:t>力提升以及其他就业需求，旨在通过系统化、模块化的课程设计，帮助学生提升运用马克思主义立场、观点、方法分析问题、解决问题的能力，系统掌握公考、面考应试技巧以及逻辑思维、文字表达与综合分析能力，增强学生的政治认同、家国情怀、道德修养和法治意识，为满足高质量就业与相关职业深造提供针对性辅导。</w:t>
      </w:r>
    </w:p>
    <w:p w14:paraId="26060F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645"/>
        <w:jc w:val="left"/>
        <w:rPr>
          <w:rFonts w:hint="eastAsia" w:ascii="仿宋_GB2312" w:eastAsia="仿宋_GB2312" w:cs="仿宋_GB2312"/>
          <w:b/>
          <w:bCs/>
          <w:color w:val="1D1B1C"/>
          <w:sz w:val="32"/>
          <w:szCs w:val="32"/>
        </w:rPr>
      </w:pPr>
      <w:r>
        <w:rPr>
          <w:rFonts w:hint="eastAsia" w:ascii="仿宋_GB2312" w:eastAsia="仿宋_GB2312" w:cs="仿宋_GB2312"/>
          <w:b/>
          <w:bCs/>
          <w:i w:val="0"/>
          <w:iCs w:val="0"/>
          <w:caps w:val="0"/>
          <w:smallCaps w:val="0"/>
          <w:color w:val="1D1B1C"/>
          <w:spacing w:val="0"/>
          <w:sz w:val="32"/>
          <w:szCs w:val="32"/>
          <w:shd w:val="clear" w:color="auto" w:fill="FFFFFF"/>
        </w:rPr>
        <w:t>三、招生对象及计划</w:t>
      </w:r>
    </w:p>
    <w:p w14:paraId="146206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80"/>
        <w:jc w:val="left"/>
        <w:rPr>
          <w:rFonts w:hint="eastAsia" w:ascii="仿宋_GB2312" w:eastAsia="仿宋_GB2312" w:cs="仿宋_GB2312"/>
          <w:b w:val="0"/>
          <w:bCs w:val="0"/>
          <w:i w:val="0"/>
          <w:iCs w:val="0"/>
          <w:caps w:val="0"/>
          <w:smallCaps w:val="0"/>
          <w:color w:val="1D1B1C"/>
          <w:spacing w:val="0"/>
          <w:sz w:val="28"/>
          <w:szCs w:val="28"/>
          <w:shd w:val="clear" w:color="auto" w:fill="FFFFFF"/>
          <w:lang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rPr>
        <w:t>招生对象：大二全日制在校学生</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w:t>
      </w:r>
    </w:p>
    <w:p w14:paraId="4F344C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80"/>
        <w:jc w:val="left"/>
        <w:rPr>
          <w:rFonts w:hint="eastAsia" w:ascii="仿宋_GB2312" w:eastAsia="仿宋_GB2312" w:cs="仿宋_GB2312"/>
          <w:b w:val="0"/>
          <w:bCs w:val="0"/>
          <w:i w:val="0"/>
          <w:iCs w:val="0"/>
          <w:caps w:val="0"/>
          <w:smallCaps w:val="0"/>
          <w:color w:val="1D1B1C"/>
          <w:spacing w:val="0"/>
          <w:sz w:val="28"/>
          <w:szCs w:val="28"/>
          <w:shd w:val="clear" w:color="auto" w:fill="FFFFFF"/>
          <w:lang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rPr>
        <w:t>招生计划：</w:t>
      </w:r>
      <w:r>
        <w:rPr>
          <w:rFonts w:ascii="仿宋_GB2312" w:eastAsia="仿宋_GB2312" w:cs="仿宋_GB2312"/>
          <w:b w:val="0"/>
          <w:bCs w:val="0"/>
          <w:i w:val="0"/>
          <w:iCs w:val="0"/>
          <w:caps w:val="0"/>
          <w:smallCaps w:val="0"/>
          <w:color w:val="1D1B1C"/>
          <w:spacing w:val="0"/>
          <w:sz w:val="28"/>
          <w:szCs w:val="28"/>
          <w:shd w:val="clear" w:color="auto" w:fill="FFFFFF"/>
        </w:rPr>
        <w:t>30</w:t>
      </w:r>
      <w:r>
        <w:rPr>
          <w:rFonts w:hint="eastAsia" w:ascii="仿宋_GB2312" w:eastAsia="仿宋_GB2312" w:cs="仿宋_GB2312"/>
          <w:b w:val="0"/>
          <w:bCs w:val="0"/>
          <w:i w:val="0"/>
          <w:iCs w:val="0"/>
          <w:caps w:val="0"/>
          <w:smallCaps w:val="0"/>
          <w:color w:val="1D1B1C"/>
          <w:spacing w:val="0"/>
          <w:sz w:val="28"/>
          <w:szCs w:val="28"/>
          <w:shd w:val="clear" w:color="auto" w:fill="FFFFFF"/>
        </w:rPr>
        <w:t>人</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w:t>
      </w:r>
    </w:p>
    <w:p w14:paraId="57B5F8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80"/>
        <w:jc w:val="left"/>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报名方式：填写附件1报名表发送至邮箱</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fldChar w:fldCharType="begin"/>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instrText xml:space="preserve"> HYPERLINK "mailto:wyxyszbty@163.com" </w:instrTex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fldChar w:fldCharType="separate"/>
      </w:r>
      <w:r>
        <w:rPr>
          <w:rStyle w:val="11"/>
          <w:rFonts w:hint="eastAsia" w:ascii="仿宋_GB2312" w:eastAsia="仿宋_GB2312" w:cs="仿宋_GB2312"/>
          <w:b w:val="0"/>
          <w:bCs w:val="0"/>
          <w:i w:val="0"/>
          <w:iCs w:val="0"/>
          <w:caps w:val="0"/>
          <w:smallCaps w:val="0"/>
          <w:spacing w:val="0"/>
          <w:sz w:val="28"/>
          <w:szCs w:val="28"/>
          <w:shd w:val="clear" w:color="auto" w:fill="FFFFFF"/>
          <w:lang w:val="en-US" w:eastAsia="zh-CN"/>
        </w:rPr>
        <w:t>wyxyszbty@163.com</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fldChar w:fldCharType="end"/>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w:t>
      </w:r>
    </w:p>
    <w:p w14:paraId="1CDB73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80"/>
        <w:jc w:val="left"/>
        <w:rPr>
          <w:rFonts w:hint="eastAsia" w:ascii="仿宋_GB2312" w:eastAsia="仿宋_GB2312" w:cs="仿宋_GB2312"/>
          <w:color w:val="1D1B1C"/>
          <w:sz w:val="28"/>
          <w:szCs w:val="28"/>
          <w:shd w:val="clear" w:color="auto" w:fill="FFFFFF"/>
        </w:rPr>
      </w:pP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报名时间：即日起至2025年10月11日止。</w:t>
      </w:r>
    </w:p>
    <w:p w14:paraId="0CE53B5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645" w:leftChars="0" w:right="0" w:rightChars="0"/>
        <w:jc w:val="left"/>
        <w:rPr>
          <w:rFonts w:hint="eastAsia" w:ascii="仿宋_GB2312" w:eastAsia="仿宋_GB2312" w:cs="仿宋_GB2312"/>
          <w:b/>
          <w:bCs/>
          <w:i w:val="0"/>
          <w:iCs w:val="0"/>
          <w:caps w:val="0"/>
          <w:smallCaps w:val="0"/>
          <w:color w:val="1D1B1C"/>
          <w:spacing w:val="0"/>
          <w:sz w:val="32"/>
          <w:szCs w:val="32"/>
          <w:shd w:val="clear" w:color="auto" w:fill="FFFFFF"/>
        </w:rPr>
      </w:pPr>
      <w:r>
        <w:rPr>
          <w:rFonts w:hint="eastAsia" w:ascii="仿宋_GB2312" w:eastAsia="仿宋_GB2312" w:cs="仿宋_GB2312"/>
          <w:b/>
          <w:bCs/>
          <w:i w:val="0"/>
          <w:iCs w:val="0"/>
          <w:caps w:val="0"/>
          <w:smallCaps w:val="0"/>
          <w:color w:val="1D1B1C"/>
          <w:spacing w:val="0"/>
          <w:sz w:val="32"/>
          <w:szCs w:val="32"/>
          <w:shd w:val="clear" w:color="auto" w:fill="FFFFFF"/>
          <w:lang w:val="en-US" w:eastAsia="zh-CN"/>
        </w:rPr>
        <w:t>四、</w:t>
      </w:r>
      <w:r>
        <w:rPr>
          <w:rFonts w:hint="eastAsia" w:ascii="仿宋_GB2312" w:eastAsia="仿宋_GB2312" w:cs="仿宋_GB2312"/>
          <w:b/>
          <w:bCs/>
          <w:i w:val="0"/>
          <w:iCs w:val="0"/>
          <w:caps w:val="0"/>
          <w:smallCaps w:val="0"/>
          <w:color w:val="1D1B1C"/>
          <w:spacing w:val="0"/>
          <w:sz w:val="32"/>
          <w:szCs w:val="32"/>
          <w:shd w:val="clear" w:color="auto" w:fill="FFFFFF"/>
        </w:rPr>
        <w:t>课程设置与教学安排</w:t>
      </w:r>
    </w:p>
    <w:p w14:paraId="33FFB3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80"/>
        <w:jc w:val="left"/>
        <w:rPr>
          <w:rFonts w:hint="eastAsia" w:ascii="仿宋_GB2312" w:eastAsia="仿宋_GB2312" w:cs="仿宋_GB2312"/>
          <w:b w:val="0"/>
          <w:bCs w:val="0"/>
          <w:i w:val="0"/>
          <w:iCs w:val="0"/>
          <w:caps w:val="0"/>
          <w:smallCaps w:val="0"/>
          <w:color w:val="1D1B1C"/>
          <w:spacing w:val="0"/>
          <w:sz w:val="28"/>
          <w:szCs w:val="28"/>
          <w:shd w:val="clear" w:color="auto" w:fill="FFFFFF"/>
        </w:rPr>
      </w:pP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课程</w:t>
      </w:r>
      <w:r>
        <w:rPr>
          <w:rFonts w:hint="eastAsia" w:ascii="仿宋_GB2312" w:eastAsia="仿宋_GB2312" w:cs="仿宋_GB2312"/>
          <w:b w:val="0"/>
          <w:bCs w:val="0"/>
          <w:i w:val="0"/>
          <w:iCs w:val="0"/>
          <w:caps w:val="0"/>
          <w:smallCaps w:val="0"/>
          <w:color w:val="1D1B1C"/>
          <w:spacing w:val="0"/>
          <w:sz w:val="28"/>
          <w:szCs w:val="28"/>
          <w:shd w:val="clear" w:color="auto" w:fill="FFFFFF"/>
        </w:rPr>
        <w:t>安排</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：单独编班，具体如下：</w:t>
      </w:r>
    </w:p>
    <w:tbl>
      <w:tblPr>
        <w:tblStyle w:val="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9"/>
        <w:gridCol w:w="3110"/>
        <w:gridCol w:w="572"/>
        <w:gridCol w:w="835"/>
        <w:gridCol w:w="1619"/>
        <w:gridCol w:w="1099"/>
      </w:tblGrid>
      <w:tr w14:paraId="10DA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59" w:type="pct"/>
            <w:tcBorders>
              <w:top w:val="single" w:color="auto" w:sz="12" w:space="0"/>
              <w:left w:val="single" w:color="auto" w:sz="12" w:space="0"/>
              <w:bottom w:val="single" w:color="auto" w:sz="6" w:space="0"/>
              <w:right w:val="single" w:color="auto" w:sz="6" w:space="0"/>
            </w:tcBorders>
            <w:shd w:val="clear" w:color="auto" w:fill="auto"/>
            <w:noWrap/>
            <w:tcMar>
              <w:top w:w="0" w:type="dxa"/>
              <w:bottom w:w="0" w:type="dxa"/>
            </w:tcMar>
            <w:vAlign w:val="center"/>
          </w:tcPr>
          <w:p w14:paraId="62145C2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仿宋_GB2312" w:eastAsia="仿宋_GB2312" w:cs="仿宋_GB2312"/>
                <w:b w:val="0"/>
                <w:bCs w:val="0"/>
                <w:color w:val="1D1B1C"/>
                <w:sz w:val="21"/>
                <w:szCs w:val="21"/>
              </w:rPr>
            </w:pPr>
            <w:r>
              <w:rPr>
                <w:rStyle w:val="10"/>
                <w:rFonts w:hint="eastAsia" w:ascii="仿宋_GB2312" w:eastAsia="仿宋_GB2312" w:cs="仿宋_GB2312"/>
                <w:color w:val="1D1B1C"/>
                <w:sz w:val="18"/>
                <w:szCs w:val="18"/>
              </w:rPr>
              <w:t>课程编码</w:t>
            </w:r>
          </w:p>
        </w:tc>
        <w:tc>
          <w:tcPr>
            <w:tcW w:w="1865" w:type="pct"/>
            <w:tcBorders>
              <w:top w:val="single" w:color="auto" w:sz="12"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45AD99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仿宋_GB2312" w:eastAsia="仿宋_GB2312" w:cs="仿宋_GB2312"/>
                <w:b w:val="0"/>
                <w:bCs w:val="0"/>
                <w:color w:val="1D1B1C"/>
                <w:sz w:val="21"/>
                <w:szCs w:val="21"/>
              </w:rPr>
            </w:pPr>
            <w:r>
              <w:rPr>
                <w:rStyle w:val="10"/>
                <w:rFonts w:hint="eastAsia" w:ascii="仿宋_GB2312" w:eastAsia="仿宋_GB2312" w:cs="仿宋_GB2312"/>
                <w:color w:val="1D1B1C"/>
                <w:sz w:val="18"/>
                <w:szCs w:val="18"/>
              </w:rPr>
              <w:t>课  程  名  称</w:t>
            </w:r>
          </w:p>
        </w:tc>
        <w:tc>
          <w:tcPr>
            <w:tcW w:w="343" w:type="pct"/>
            <w:tcBorders>
              <w:top w:val="single" w:color="auto" w:sz="12"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7D68223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仿宋_GB2312" w:eastAsia="仿宋_GB2312" w:cs="仿宋_GB2312"/>
                <w:b w:val="0"/>
                <w:bCs w:val="0"/>
                <w:color w:val="1D1B1C"/>
                <w:sz w:val="21"/>
                <w:szCs w:val="21"/>
              </w:rPr>
            </w:pPr>
            <w:r>
              <w:rPr>
                <w:rStyle w:val="10"/>
                <w:rFonts w:hint="eastAsia" w:ascii="仿宋_GB2312" w:eastAsia="仿宋_GB2312" w:cs="仿宋_GB2312"/>
                <w:color w:val="1D1B1C"/>
                <w:sz w:val="18"/>
                <w:szCs w:val="18"/>
              </w:rPr>
              <w:t>学分</w:t>
            </w:r>
          </w:p>
        </w:tc>
        <w:tc>
          <w:tcPr>
            <w:tcW w:w="501" w:type="pct"/>
            <w:tcBorders>
              <w:top w:val="single" w:color="auto" w:sz="12"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5E5504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仿宋_GB2312" w:eastAsia="仿宋_GB2312" w:cs="仿宋_GB2312"/>
                <w:b w:val="0"/>
                <w:bCs w:val="0"/>
                <w:color w:val="1D1B1C"/>
                <w:sz w:val="21"/>
                <w:szCs w:val="21"/>
              </w:rPr>
            </w:pPr>
            <w:r>
              <w:rPr>
                <w:rStyle w:val="10"/>
                <w:rFonts w:hint="eastAsia" w:ascii="仿宋_GB2312" w:eastAsia="仿宋_GB2312" w:cs="仿宋_GB2312"/>
                <w:color w:val="1D1B1C"/>
                <w:sz w:val="18"/>
                <w:szCs w:val="18"/>
              </w:rPr>
              <w:t>总学时</w:t>
            </w:r>
          </w:p>
        </w:tc>
        <w:tc>
          <w:tcPr>
            <w:tcW w:w="971" w:type="pct"/>
            <w:tcBorders>
              <w:top w:val="single" w:color="auto" w:sz="12"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7B0CF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仿宋_GB2312" w:eastAsia="仿宋_GB2312" w:cs="仿宋_GB2312"/>
                <w:b w:val="0"/>
                <w:bCs w:val="0"/>
                <w:color w:val="1D1B1C"/>
                <w:sz w:val="21"/>
                <w:szCs w:val="21"/>
                <w:lang w:val="en-US" w:eastAsia="zh-CN"/>
              </w:rPr>
            </w:pPr>
            <w:r>
              <w:rPr>
                <w:rStyle w:val="10"/>
                <w:rFonts w:hint="eastAsia" w:ascii="仿宋_GB2312" w:hAnsi="Times New Roman" w:eastAsia="仿宋_GB2312" w:cs="仿宋_GB2312"/>
                <w:color w:val="1D1B1C"/>
                <w:sz w:val="18"/>
                <w:szCs w:val="18"/>
                <w:lang w:val="en-US" w:eastAsia="zh-CN"/>
              </w:rPr>
              <w:t>教学方式</w:t>
            </w:r>
          </w:p>
        </w:tc>
        <w:tc>
          <w:tcPr>
            <w:tcW w:w="659" w:type="pct"/>
            <w:tcBorders>
              <w:top w:val="single" w:color="auto" w:sz="12" w:space="0"/>
              <w:left w:val="single" w:color="auto" w:sz="6" w:space="0"/>
              <w:bottom w:val="single" w:color="auto" w:sz="6" w:space="0"/>
              <w:right w:val="single" w:color="auto" w:sz="12" w:space="0"/>
            </w:tcBorders>
            <w:shd w:val="clear" w:color="auto" w:fill="auto"/>
            <w:noWrap/>
            <w:tcMar>
              <w:top w:w="0" w:type="dxa"/>
              <w:bottom w:w="0" w:type="dxa"/>
            </w:tcMar>
            <w:vAlign w:val="center"/>
          </w:tcPr>
          <w:p w14:paraId="72DABE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仿宋_GB2312" w:eastAsia="仿宋_GB2312" w:cs="仿宋_GB2312"/>
                <w:b w:val="0"/>
                <w:bCs w:val="0"/>
                <w:color w:val="1D1B1C"/>
                <w:sz w:val="21"/>
                <w:szCs w:val="21"/>
              </w:rPr>
            </w:pPr>
            <w:r>
              <w:rPr>
                <w:rStyle w:val="10"/>
                <w:rFonts w:hint="eastAsia" w:ascii="仿宋_GB2312" w:eastAsia="仿宋_GB2312" w:cs="仿宋_GB2312"/>
                <w:color w:val="1D1B1C"/>
                <w:sz w:val="18"/>
                <w:szCs w:val="18"/>
              </w:rPr>
              <w:t>上课方式</w:t>
            </w:r>
          </w:p>
        </w:tc>
      </w:tr>
      <w:tr w14:paraId="3CD1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59" w:type="pct"/>
            <w:tcBorders>
              <w:top w:val="single" w:color="auto" w:sz="6" w:space="0"/>
              <w:left w:val="single" w:color="auto" w:sz="12" w:space="0"/>
              <w:bottom w:val="single" w:color="auto" w:sz="6" w:space="0"/>
              <w:right w:val="single" w:color="auto" w:sz="6" w:space="0"/>
            </w:tcBorders>
            <w:shd w:val="clear" w:color="auto" w:fill="auto"/>
            <w:noWrap/>
            <w:tcMar>
              <w:top w:w="0" w:type="dxa"/>
              <w:bottom w:w="0" w:type="dxa"/>
            </w:tcMar>
            <w:vAlign w:val="center"/>
          </w:tcPr>
          <w:p w14:paraId="6CDCB4E9">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01</w:t>
            </w:r>
          </w:p>
        </w:tc>
        <w:tc>
          <w:tcPr>
            <w:tcW w:w="1865"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6A5AE060">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《考研政治》</w:t>
            </w:r>
          </w:p>
        </w:tc>
        <w:tc>
          <w:tcPr>
            <w:tcW w:w="343"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746F756D">
            <w:pPr>
              <w:spacing w:line="360" w:lineRule="auto"/>
              <w:jc w:val="center"/>
              <w:rPr>
                <w:rFonts w:hint="default" w:ascii="宋体" w:eastAsia="宋体"/>
                <w:kern w:val="0"/>
                <w:sz w:val="20"/>
                <w:szCs w:val="20"/>
                <w:lang w:val="en-US" w:eastAsia="zh-CN"/>
              </w:rPr>
            </w:pPr>
            <w:r>
              <w:rPr>
                <w:rFonts w:hint="eastAsia" w:ascii="宋体"/>
                <w:kern w:val="0"/>
                <w:sz w:val="20"/>
                <w:szCs w:val="20"/>
                <w:lang w:val="en-US" w:eastAsia="zh-CN"/>
              </w:rPr>
              <w:t>4.0</w:t>
            </w:r>
          </w:p>
        </w:tc>
        <w:tc>
          <w:tcPr>
            <w:tcW w:w="501"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51216D70">
            <w:pPr>
              <w:spacing w:line="360" w:lineRule="auto"/>
              <w:jc w:val="center"/>
              <w:rPr>
                <w:rFonts w:hint="default" w:ascii="宋体" w:eastAsia="宋体"/>
                <w:kern w:val="0"/>
                <w:sz w:val="20"/>
                <w:szCs w:val="20"/>
                <w:lang w:val="en-US" w:eastAsia="zh-CN"/>
              </w:rPr>
            </w:pPr>
            <w:r>
              <w:rPr>
                <w:rFonts w:hint="eastAsia" w:ascii="宋体"/>
                <w:kern w:val="0"/>
                <w:sz w:val="20"/>
                <w:szCs w:val="20"/>
                <w:lang w:val="en-US" w:eastAsia="zh-CN"/>
              </w:rPr>
              <w:t>64</w:t>
            </w:r>
          </w:p>
        </w:tc>
        <w:tc>
          <w:tcPr>
            <w:tcW w:w="971" w:type="pct"/>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8797BCA">
            <w:pPr>
              <w:spacing w:line="360" w:lineRule="auto"/>
              <w:jc w:val="center"/>
              <w:rPr>
                <w:rFonts w:hint="default" w:ascii="宋体" w:eastAsia="宋体"/>
                <w:kern w:val="0"/>
                <w:sz w:val="20"/>
                <w:szCs w:val="20"/>
                <w:lang w:val="en-US" w:eastAsia="zh-CN"/>
              </w:rPr>
            </w:pPr>
            <w:r>
              <w:rPr>
                <w:rFonts w:hint="eastAsia" w:ascii="宋体"/>
                <w:kern w:val="0"/>
                <w:sz w:val="20"/>
                <w:szCs w:val="20"/>
                <w:lang w:val="en-US" w:eastAsia="zh-CN"/>
              </w:rPr>
              <w:t>理论</w:t>
            </w:r>
          </w:p>
        </w:tc>
        <w:tc>
          <w:tcPr>
            <w:tcW w:w="659" w:type="pct"/>
            <w:tcBorders>
              <w:top w:val="single" w:color="auto" w:sz="6" w:space="0"/>
              <w:left w:val="single" w:color="auto" w:sz="6" w:space="0"/>
              <w:bottom w:val="single" w:color="auto" w:sz="6" w:space="0"/>
              <w:right w:val="single" w:color="auto" w:sz="12" w:space="0"/>
            </w:tcBorders>
            <w:shd w:val="clear" w:color="auto" w:fill="auto"/>
            <w:noWrap/>
            <w:tcMar>
              <w:top w:w="0" w:type="dxa"/>
              <w:bottom w:w="0" w:type="dxa"/>
            </w:tcMar>
            <w:vAlign w:val="center"/>
          </w:tcPr>
          <w:p w14:paraId="075C51E8">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线下</w:t>
            </w:r>
          </w:p>
        </w:tc>
      </w:tr>
      <w:tr w14:paraId="4C86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59" w:type="pct"/>
            <w:tcBorders>
              <w:top w:val="single" w:color="auto" w:sz="6" w:space="0"/>
              <w:left w:val="single" w:color="auto" w:sz="12" w:space="0"/>
              <w:bottom w:val="single" w:color="auto" w:sz="6" w:space="0"/>
              <w:right w:val="single" w:color="auto" w:sz="6" w:space="0"/>
            </w:tcBorders>
            <w:shd w:val="clear" w:color="auto" w:fill="auto"/>
            <w:noWrap/>
            <w:tcMar>
              <w:top w:w="0" w:type="dxa"/>
              <w:bottom w:w="0" w:type="dxa"/>
            </w:tcMar>
            <w:vAlign w:val="center"/>
          </w:tcPr>
          <w:p w14:paraId="7432A5B4">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02</w:t>
            </w:r>
          </w:p>
        </w:tc>
        <w:tc>
          <w:tcPr>
            <w:tcW w:w="1865"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1CBED1D0">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《学哲学、用哲学》</w:t>
            </w:r>
          </w:p>
        </w:tc>
        <w:tc>
          <w:tcPr>
            <w:tcW w:w="343"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006863FF">
            <w:pPr>
              <w:spacing w:line="360" w:lineRule="auto"/>
              <w:jc w:val="center"/>
              <w:rPr>
                <w:rFonts w:hint="eastAsia" w:ascii="宋体"/>
                <w:kern w:val="0"/>
                <w:sz w:val="20"/>
                <w:szCs w:val="20"/>
              </w:rPr>
            </w:pPr>
            <w:r>
              <w:rPr>
                <w:rFonts w:ascii="宋体"/>
                <w:kern w:val="0"/>
                <w:sz w:val="20"/>
                <w:szCs w:val="20"/>
              </w:rPr>
              <w:t>2.</w:t>
            </w:r>
            <w:r>
              <w:rPr>
                <w:rFonts w:hint="eastAsia" w:ascii="宋体"/>
                <w:kern w:val="0"/>
                <w:sz w:val="20"/>
                <w:szCs w:val="20"/>
                <w:lang w:val="en-US" w:eastAsia="zh-CN"/>
              </w:rPr>
              <w:t>0</w:t>
            </w:r>
          </w:p>
        </w:tc>
        <w:tc>
          <w:tcPr>
            <w:tcW w:w="501"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2098B524">
            <w:pPr>
              <w:spacing w:line="360" w:lineRule="auto"/>
              <w:jc w:val="center"/>
              <w:rPr>
                <w:rFonts w:hint="eastAsia" w:ascii="宋体"/>
                <w:kern w:val="0"/>
                <w:sz w:val="20"/>
                <w:szCs w:val="20"/>
              </w:rPr>
            </w:pPr>
            <w:r>
              <w:rPr>
                <w:rFonts w:hint="eastAsia" w:ascii="宋体"/>
                <w:kern w:val="0"/>
                <w:sz w:val="20"/>
                <w:szCs w:val="20"/>
                <w:lang w:val="en-US" w:eastAsia="zh-CN"/>
              </w:rPr>
              <w:t>32</w:t>
            </w:r>
          </w:p>
        </w:tc>
        <w:tc>
          <w:tcPr>
            <w:tcW w:w="971" w:type="pct"/>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89BCFC6">
            <w:pPr>
              <w:spacing w:line="360" w:lineRule="auto"/>
              <w:jc w:val="center"/>
              <w:rPr>
                <w:rFonts w:hint="eastAsia" w:ascii="宋体"/>
                <w:kern w:val="0"/>
                <w:sz w:val="20"/>
                <w:szCs w:val="20"/>
              </w:rPr>
            </w:pPr>
            <w:r>
              <w:rPr>
                <w:rFonts w:hint="eastAsia" w:ascii="宋体"/>
                <w:kern w:val="0"/>
                <w:sz w:val="20"/>
                <w:szCs w:val="20"/>
                <w:lang w:val="en-US" w:eastAsia="zh-CN"/>
              </w:rPr>
              <w:t>理论</w:t>
            </w:r>
          </w:p>
        </w:tc>
        <w:tc>
          <w:tcPr>
            <w:tcW w:w="659" w:type="pct"/>
            <w:tcBorders>
              <w:top w:val="single" w:color="auto" w:sz="6" w:space="0"/>
              <w:left w:val="single" w:color="auto" w:sz="6" w:space="0"/>
              <w:bottom w:val="single" w:color="auto" w:sz="6" w:space="0"/>
              <w:right w:val="single" w:color="auto" w:sz="12" w:space="0"/>
            </w:tcBorders>
            <w:shd w:val="clear" w:color="auto" w:fill="auto"/>
            <w:noWrap/>
            <w:tcMar>
              <w:top w:w="0" w:type="dxa"/>
              <w:bottom w:w="0" w:type="dxa"/>
            </w:tcMar>
            <w:vAlign w:val="center"/>
          </w:tcPr>
          <w:p w14:paraId="5356427D">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线下</w:t>
            </w:r>
          </w:p>
        </w:tc>
      </w:tr>
      <w:tr w14:paraId="3956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59" w:type="pct"/>
            <w:tcBorders>
              <w:top w:val="single" w:color="auto" w:sz="6" w:space="0"/>
              <w:left w:val="single" w:color="auto" w:sz="12" w:space="0"/>
              <w:bottom w:val="single" w:color="auto" w:sz="6" w:space="0"/>
              <w:right w:val="single" w:color="auto" w:sz="6" w:space="0"/>
            </w:tcBorders>
            <w:shd w:val="clear" w:color="auto" w:fill="auto"/>
            <w:noWrap/>
            <w:tcMar>
              <w:top w:w="0" w:type="dxa"/>
              <w:bottom w:w="0" w:type="dxa"/>
            </w:tcMar>
            <w:vAlign w:val="center"/>
          </w:tcPr>
          <w:p w14:paraId="04149074">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03</w:t>
            </w:r>
          </w:p>
        </w:tc>
        <w:tc>
          <w:tcPr>
            <w:tcW w:w="1865"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3D36DEED">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《教师教学能力入门》</w:t>
            </w:r>
          </w:p>
        </w:tc>
        <w:tc>
          <w:tcPr>
            <w:tcW w:w="343"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68CF742B">
            <w:pPr>
              <w:spacing w:line="360" w:lineRule="auto"/>
              <w:jc w:val="center"/>
              <w:rPr>
                <w:rFonts w:hint="eastAsia" w:ascii="宋体"/>
                <w:kern w:val="0"/>
                <w:sz w:val="20"/>
                <w:szCs w:val="20"/>
              </w:rPr>
            </w:pPr>
            <w:r>
              <w:rPr>
                <w:rFonts w:hint="eastAsia" w:ascii="宋体"/>
                <w:kern w:val="0"/>
                <w:sz w:val="20"/>
                <w:szCs w:val="20"/>
              </w:rPr>
              <w:t>2</w:t>
            </w:r>
            <w:r>
              <w:rPr>
                <w:rFonts w:hint="eastAsia" w:ascii="宋体"/>
                <w:kern w:val="0"/>
                <w:sz w:val="20"/>
                <w:szCs w:val="20"/>
                <w:lang w:val="en-US" w:eastAsia="zh-CN"/>
              </w:rPr>
              <w:t>.0</w:t>
            </w:r>
          </w:p>
        </w:tc>
        <w:tc>
          <w:tcPr>
            <w:tcW w:w="501"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2A54522D">
            <w:pPr>
              <w:spacing w:line="360" w:lineRule="auto"/>
              <w:jc w:val="center"/>
              <w:rPr>
                <w:rFonts w:hint="default" w:ascii="宋体" w:eastAsia="宋体"/>
                <w:kern w:val="0"/>
                <w:sz w:val="20"/>
                <w:szCs w:val="20"/>
                <w:lang w:val="en-US" w:eastAsia="zh-CN"/>
              </w:rPr>
            </w:pPr>
            <w:r>
              <w:rPr>
                <w:rFonts w:hint="eastAsia" w:ascii="宋体"/>
                <w:kern w:val="0"/>
                <w:sz w:val="20"/>
                <w:szCs w:val="20"/>
                <w:lang w:val="en-US" w:eastAsia="zh-CN"/>
              </w:rPr>
              <w:t>32</w:t>
            </w:r>
          </w:p>
        </w:tc>
        <w:tc>
          <w:tcPr>
            <w:tcW w:w="971" w:type="pct"/>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AB7EC5D">
            <w:pPr>
              <w:spacing w:line="360" w:lineRule="auto"/>
              <w:jc w:val="center"/>
              <w:rPr>
                <w:rFonts w:hint="eastAsia" w:ascii="宋体"/>
                <w:kern w:val="0"/>
                <w:sz w:val="20"/>
                <w:szCs w:val="20"/>
              </w:rPr>
            </w:pPr>
            <w:r>
              <w:rPr>
                <w:rFonts w:hint="eastAsia" w:ascii="宋体"/>
                <w:kern w:val="0"/>
                <w:sz w:val="20"/>
                <w:szCs w:val="20"/>
                <w:lang w:val="en-US" w:eastAsia="zh-CN"/>
              </w:rPr>
              <w:t>理论+实践</w:t>
            </w:r>
          </w:p>
        </w:tc>
        <w:tc>
          <w:tcPr>
            <w:tcW w:w="659" w:type="pct"/>
            <w:tcBorders>
              <w:top w:val="single" w:color="auto" w:sz="6" w:space="0"/>
              <w:left w:val="single" w:color="auto" w:sz="6" w:space="0"/>
              <w:bottom w:val="single" w:color="auto" w:sz="6" w:space="0"/>
              <w:right w:val="single" w:color="auto" w:sz="12" w:space="0"/>
            </w:tcBorders>
            <w:shd w:val="clear" w:color="auto" w:fill="auto"/>
            <w:noWrap/>
            <w:tcMar>
              <w:top w:w="0" w:type="dxa"/>
              <w:bottom w:w="0" w:type="dxa"/>
            </w:tcMar>
            <w:vAlign w:val="center"/>
          </w:tcPr>
          <w:p w14:paraId="44E0B3D5">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线下</w:t>
            </w:r>
          </w:p>
        </w:tc>
      </w:tr>
      <w:tr w14:paraId="57FC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59" w:type="pct"/>
            <w:tcBorders>
              <w:top w:val="single" w:color="auto" w:sz="6" w:space="0"/>
              <w:left w:val="single" w:color="auto" w:sz="12" w:space="0"/>
              <w:bottom w:val="single" w:color="auto" w:sz="6" w:space="0"/>
              <w:right w:val="single" w:color="auto" w:sz="6" w:space="0"/>
            </w:tcBorders>
            <w:shd w:val="clear" w:color="auto" w:fill="auto"/>
            <w:noWrap/>
            <w:tcMar>
              <w:top w:w="0" w:type="dxa"/>
              <w:bottom w:w="0" w:type="dxa"/>
            </w:tcMar>
            <w:vAlign w:val="center"/>
          </w:tcPr>
          <w:p w14:paraId="0769F2CB">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04</w:t>
            </w:r>
          </w:p>
        </w:tc>
        <w:tc>
          <w:tcPr>
            <w:tcW w:w="1865"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661721C5">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《公考面试技巧》</w:t>
            </w:r>
          </w:p>
        </w:tc>
        <w:tc>
          <w:tcPr>
            <w:tcW w:w="343"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6D53FA45">
            <w:pPr>
              <w:spacing w:line="360" w:lineRule="auto"/>
              <w:jc w:val="center"/>
              <w:rPr>
                <w:rFonts w:hint="eastAsia" w:ascii="宋体"/>
                <w:kern w:val="0"/>
                <w:sz w:val="20"/>
                <w:szCs w:val="20"/>
              </w:rPr>
            </w:pPr>
            <w:r>
              <w:rPr>
                <w:rFonts w:hint="eastAsia" w:ascii="宋体"/>
                <w:kern w:val="0"/>
                <w:sz w:val="20"/>
                <w:szCs w:val="20"/>
              </w:rPr>
              <w:t>2.</w:t>
            </w:r>
            <w:r>
              <w:rPr>
                <w:rFonts w:hint="eastAsia" w:ascii="宋体"/>
                <w:kern w:val="0"/>
                <w:sz w:val="20"/>
                <w:szCs w:val="20"/>
                <w:lang w:val="en-US" w:eastAsia="zh-CN"/>
              </w:rPr>
              <w:t>0</w:t>
            </w:r>
          </w:p>
        </w:tc>
        <w:tc>
          <w:tcPr>
            <w:tcW w:w="501"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29690368">
            <w:pPr>
              <w:spacing w:line="360" w:lineRule="auto"/>
              <w:jc w:val="center"/>
              <w:rPr>
                <w:rFonts w:hint="default" w:ascii="宋体" w:eastAsia="宋体"/>
                <w:kern w:val="0"/>
                <w:sz w:val="20"/>
                <w:szCs w:val="20"/>
                <w:lang w:val="en-US" w:eastAsia="zh-CN"/>
              </w:rPr>
            </w:pPr>
            <w:r>
              <w:rPr>
                <w:rFonts w:hint="eastAsia" w:ascii="宋体"/>
                <w:kern w:val="0"/>
                <w:sz w:val="20"/>
                <w:szCs w:val="20"/>
                <w:lang w:val="en-US" w:eastAsia="zh-CN"/>
              </w:rPr>
              <w:t>32</w:t>
            </w:r>
          </w:p>
        </w:tc>
        <w:tc>
          <w:tcPr>
            <w:tcW w:w="971" w:type="pct"/>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CC001D3">
            <w:pPr>
              <w:spacing w:line="360" w:lineRule="auto"/>
              <w:jc w:val="center"/>
              <w:rPr>
                <w:rFonts w:hint="eastAsia" w:ascii="宋体"/>
                <w:kern w:val="0"/>
                <w:sz w:val="20"/>
                <w:szCs w:val="20"/>
              </w:rPr>
            </w:pPr>
            <w:r>
              <w:rPr>
                <w:rFonts w:hint="eastAsia" w:ascii="宋体"/>
                <w:kern w:val="0"/>
                <w:sz w:val="20"/>
                <w:szCs w:val="20"/>
                <w:lang w:val="en-US" w:eastAsia="zh-CN"/>
              </w:rPr>
              <w:t>理论+实践</w:t>
            </w:r>
          </w:p>
        </w:tc>
        <w:tc>
          <w:tcPr>
            <w:tcW w:w="659" w:type="pct"/>
            <w:tcBorders>
              <w:top w:val="single" w:color="auto" w:sz="6" w:space="0"/>
              <w:left w:val="single" w:color="auto" w:sz="6" w:space="0"/>
              <w:bottom w:val="single" w:color="auto" w:sz="6" w:space="0"/>
              <w:right w:val="single" w:color="auto" w:sz="12" w:space="0"/>
            </w:tcBorders>
            <w:shd w:val="clear" w:color="auto" w:fill="auto"/>
            <w:noWrap/>
            <w:tcMar>
              <w:top w:w="0" w:type="dxa"/>
              <w:bottom w:w="0" w:type="dxa"/>
            </w:tcMar>
            <w:vAlign w:val="center"/>
          </w:tcPr>
          <w:p w14:paraId="574277C3">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线下</w:t>
            </w:r>
          </w:p>
        </w:tc>
      </w:tr>
      <w:tr w14:paraId="7C08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59" w:type="pct"/>
            <w:tcBorders>
              <w:top w:val="single" w:color="auto" w:sz="6" w:space="0"/>
              <w:left w:val="single" w:color="auto" w:sz="12" w:space="0"/>
              <w:bottom w:val="single" w:color="auto" w:sz="6" w:space="0"/>
              <w:right w:val="single" w:color="auto" w:sz="6" w:space="0"/>
            </w:tcBorders>
            <w:shd w:val="clear" w:color="auto" w:fill="auto"/>
            <w:noWrap/>
            <w:tcMar>
              <w:top w:w="0" w:type="dxa"/>
              <w:bottom w:w="0" w:type="dxa"/>
            </w:tcMar>
            <w:vAlign w:val="center"/>
          </w:tcPr>
          <w:p w14:paraId="6411E102">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05</w:t>
            </w:r>
          </w:p>
        </w:tc>
        <w:tc>
          <w:tcPr>
            <w:tcW w:w="1865"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0779D7CE">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《生活与法律》</w:t>
            </w:r>
          </w:p>
        </w:tc>
        <w:tc>
          <w:tcPr>
            <w:tcW w:w="343"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4CE7D87F">
            <w:pPr>
              <w:spacing w:line="360" w:lineRule="auto"/>
              <w:jc w:val="center"/>
              <w:rPr>
                <w:rFonts w:hint="eastAsia" w:ascii="宋体"/>
                <w:kern w:val="0"/>
                <w:sz w:val="20"/>
                <w:szCs w:val="20"/>
              </w:rPr>
            </w:pPr>
            <w:r>
              <w:rPr>
                <w:rFonts w:ascii="宋体"/>
                <w:kern w:val="0"/>
                <w:sz w:val="20"/>
                <w:szCs w:val="20"/>
              </w:rPr>
              <w:t>2</w:t>
            </w:r>
            <w:r>
              <w:rPr>
                <w:rFonts w:hint="eastAsia" w:ascii="宋体"/>
                <w:kern w:val="0"/>
                <w:sz w:val="20"/>
                <w:szCs w:val="20"/>
              </w:rPr>
              <w:t>.0</w:t>
            </w:r>
          </w:p>
        </w:tc>
        <w:tc>
          <w:tcPr>
            <w:tcW w:w="501"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0F6B05D0">
            <w:pPr>
              <w:spacing w:line="360" w:lineRule="auto"/>
              <w:jc w:val="center"/>
              <w:rPr>
                <w:rFonts w:hint="eastAsia" w:ascii="宋体"/>
                <w:kern w:val="0"/>
                <w:sz w:val="20"/>
                <w:szCs w:val="20"/>
              </w:rPr>
            </w:pPr>
            <w:r>
              <w:rPr>
                <w:rFonts w:hint="eastAsia" w:ascii="宋体"/>
                <w:kern w:val="0"/>
                <w:sz w:val="20"/>
                <w:szCs w:val="20"/>
              </w:rPr>
              <w:t>32</w:t>
            </w:r>
          </w:p>
        </w:tc>
        <w:tc>
          <w:tcPr>
            <w:tcW w:w="971" w:type="pct"/>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DA907B0">
            <w:pPr>
              <w:spacing w:line="360" w:lineRule="auto"/>
              <w:jc w:val="center"/>
              <w:rPr>
                <w:rFonts w:hint="eastAsia" w:ascii="宋体"/>
                <w:kern w:val="0"/>
                <w:sz w:val="20"/>
                <w:szCs w:val="20"/>
              </w:rPr>
            </w:pPr>
            <w:r>
              <w:rPr>
                <w:rFonts w:hint="eastAsia" w:ascii="宋体"/>
                <w:kern w:val="0"/>
                <w:sz w:val="20"/>
                <w:szCs w:val="20"/>
                <w:lang w:val="en-US" w:eastAsia="zh-CN"/>
              </w:rPr>
              <w:t>理论+实践</w:t>
            </w:r>
          </w:p>
        </w:tc>
        <w:tc>
          <w:tcPr>
            <w:tcW w:w="659" w:type="pct"/>
            <w:tcBorders>
              <w:top w:val="single" w:color="auto" w:sz="6" w:space="0"/>
              <w:left w:val="single" w:color="auto" w:sz="6" w:space="0"/>
              <w:bottom w:val="single" w:color="auto" w:sz="6" w:space="0"/>
              <w:right w:val="single" w:color="auto" w:sz="12" w:space="0"/>
            </w:tcBorders>
            <w:shd w:val="clear" w:color="auto" w:fill="auto"/>
            <w:noWrap/>
            <w:tcMar>
              <w:top w:w="0" w:type="dxa"/>
              <w:bottom w:w="0" w:type="dxa"/>
            </w:tcMar>
            <w:vAlign w:val="center"/>
          </w:tcPr>
          <w:p w14:paraId="11E87C34">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线下</w:t>
            </w:r>
          </w:p>
        </w:tc>
      </w:tr>
      <w:tr w14:paraId="2FB2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59" w:type="pct"/>
            <w:tcBorders>
              <w:top w:val="single" w:color="auto" w:sz="6" w:space="0"/>
              <w:left w:val="single" w:color="auto" w:sz="12" w:space="0"/>
              <w:bottom w:val="single" w:color="auto" w:sz="6" w:space="0"/>
              <w:right w:val="single" w:color="auto" w:sz="6" w:space="0"/>
            </w:tcBorders>
            <w:shd w:val="clear" w:color="auto" w:fill="auto"/>
            <w:noWrap/>
            <w:tcMar>
              <w:top w:w="0" w:type="dxa"/>
              <w:bottom w:w="0" w:type="dxa"/>
            </w:tcMar>
            <w:vAlign w:val="center"/>
          </w:tcPr>
          <w:p w14:paraId="1BCA8D72">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06</w:t>
            </w:r>
          </w:p>
        </w:tc>
        <w:tc>
          <w:tcPr>
            <w:tcW w:w="1865"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4567B371">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《就业分类指导》</w:t>
            </w:r>
          </w:p>
        </w:tc>
        <w:tc>
          <w:tcPr>
            <w:tcW w:w="343"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00DF070D">
            <w:pPr>
              <w:spacing w:line="360" w:lineRule="auto"/>
              <w:jc w:val="center"/>
              <w:rPr>
                <w:rFonts w:hint="eastAsia" w:ascii="宋体"/>
                <w:kern w:val="0"/>
                <w:sz w:val="20"/>
                <w:szCs w:val="20"/>
              </w:rPr>
            </w:pPr>
            <w:r>
              <w:rPr>
                <w:rFonts w:hint="eastAsia" w:ascii="宋体"/>
                <w:kern w:val="0"/>
                <w:sz w:val="20"/>
                <w:szCs w:val="20"/>
                <w:lang w:val="en-US" w:eastAsia="zh-CN"/>
              </w:rPr>
              <w:t>3</w:t>
            </w:r>
            <w:r>
              <w:rPr>
                <w:rFonts w:hint="eastAsia" w:ascii="宋体"/>
                <w:kern w:val="0"/>
                <w:sz w:val="20"/>
                <w:szCs w:val="20"/>
              </w:rPr>
              <w:t>.0</w:t>
            </w:r>
          </w:p>
        </w:tc>
        <w:tc>
          <w:tcPr>
            <w:tcW w:w="501" w:type="pct"/>
            <w:tcBorders>
              <w:top w:val="single" w:color="auto" w:sz="6" w:space="0"/>
              <w:left w:val="single" w:color="auto" w:sz="6" w:space="0"/>
              <w:bottom w:val="single" w:color="auto" w:sz="6" w:space="0"/>
              <w:right w:val="single" w:color="auto" w:sz="6" w:space="0"/>
            </w:tcBorders>
            <w:shd w:val="clear" w:color="auto" w:fill="auto"/>
            <w:noWrap/>
            <w:tcMar>
              <w:top w:w="0" w:type="dxa"/>
              <w:bottom w:w="0" w:type="dxa"/>
            </w:tcMar>
            <w:vAlign w:val="center"/>
          </w:tcPr>
          <w:p w14:paraId="47EEC98C">
            <w:pPr>
              <w:spacing w:line="360" w:lineRule="auto"/>
              <w:jc w:val="center"/>
              <w:rPr>
                <w:rFonts w:hint="eastAsia" w:ascii="宋体"/>
                <w:kern w:val="0"/>
                <w:sz w:val="20"/>
                <w:szCs w:val="20"/>
              </w:rPr>
            </w:pPr>
            <w:r>
              <w:rPr>
                <w:rFonts w:hint="eastAsia" w:ascii="宋体"/>
                <w:kern w:val="0"/>
                <w:sz w:val="20"/>
                <w:szCs w:val="20"/>
              </w:rPr>
              <w:t>48</w:t>
            </w:r>
          </w:p>
        </w:tc>
        <w:tc>
          <w:tcPr>
            <w:tcW w:w="971" w:type="pct"/>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9209169">
            <w:pPr>
              <w:spacing w:line="360" w:lineRule="auto"/>
              <w:jc w:val="center"/>
              <w:rPr>
                <w:rFonts w:hint="eastAsia" w:ascii="宋体"/>
                <w:kern w:val="0"/>
                <w:sz w:val="20"/>
                <w:szCs w:val="20"/>
              </w:rPr>
            </w:pPr>
            <w:r>
              <w:rPr>
                <w:rFonts w:hint="eastAsia" w:ascii="宋体"/>
                <w:kern w:val="0"/>
                <w:sz w:val="20"/>
                <w:szCs w:val="20"/>
                <w:lang w:val="en-US" w:eastAsia="zh-CN"/>
              </w:rPr>
              <w:t>理论+实践</w:t>
            </w:r>
          </w:p>
        </w:tc>
        <w:tc>
          <w:tcPr>
            <w:tcW w:w="659" w:type="pct"/>
            <w:tcBorders>
              <w:top w:val="single" w:color="auto" w:sz="6" w:space="0"/>
              <w:left w:val="single" w:color="auto" w:sz="6" w:space="0"/>
              <w:bottom w:val="single" w:color="auto" w:sz="6" w:space="0"/>
              <w:right w:val="single" w:color="auto" w:sz="12" w:space="0"/>
            </w:tcBorders>
            <w:shd w:val="clear" w:color="auto" w:fill="auto"/>
            <w:noWrap/>
            <w:tcMar>
              <w:top w:w="0" w:type="dxa"/>
              <w:bottom w:w="0" w:type="dxa"/>
            </w:tcMar>
            <w:vAlign w:val="center"/>
          </w:tcPr>
          <w:p w14:paraId="55280620">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线下</w:t>
            </w:r>
          </w:p>
        </w:tc>
      </w:tr>
      <w:tr w14:paraId="7B78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2524" w:type="pct"/>
            <w:gridSpan w:val="2"/>
            <w:tcBorders>
              <w:top w:val="single" w:color="auto" w:sz="6" w:space="0"/>
              <w:left w:val="single" w:color="auto" w:sz="12" w:space="0"/>
              <w:bottom w:val="single" w:color="auto" w:sz="12" w:space="0"/>
              <w:right w:val="single" w:color="auto" w:sz="6" w:space="0"/>
            </w:tcBorders>
            <w:shd w:val="clear" w:color="auto" w:fill="auto"/>
            <w:noWrap/>
            <w:tcMar>
              <w:top w:w="0" w:type="dxa"/>
              <w:bottom w:w="0" w:type="dxa"/>
            </w:tcMar>
            <w:vAlign w:val="center"/>
          </w:tcPr>
          <w:p w14:paraId="0C0A6286">
            <w:pPr>
              <w:spacing w:line="360" w:lineRule="auto"/>
              <w:jc w:val="center"/>
              <w:rPr>
                <w:rFonts w:hint="eastAsia" w:ascii="宋体"/>
                <w:kern w:val="0"/>
                <w:sz w:val="20"/>
                <w:szCs w:val="20"/>
                <w:lang w:val="en-US" w:eastAsia="zh-CN"/>
              </w:rPr>
            </w:pPr>
            <w:r>
              <w:rPr>
                <w:rFonts w:hint="eastAsia" w:ascii="宋体"/>
                <w:kern w:val="0"/>
                <w:sz w:val="20"/>
                <w:szCs w:val="20"/>
                <w:lang w:val="en-US" w:eastAsia="zh-CN"/>
              </w:rPr>
              <w:t>小计</w:t>
            </w:r>
          </w:p>
        </w:tc>
        <w:tc>
          <w:tcPr>
            <w:tcW w:w="343" w:type="pct"/>
            <w:tcBorders>
              <w:top w:val="single" w:color="auto" w:sz="6" w:space="0"/>
              <w:left w:val="single" w:color="auto" w:sz="6" w:space="0"/>
              <w:bottom w:val="single" w:color="auto" w:sz="12" w:space="0"/>
              <w:right w:val="single" w:color="auto" w:sz="6" w:space="0"/>
            </w:tcBorders>
            <w:shd w:val="clear" w:color="auto" w:fill="auto"/>
            <w:noWrap/>
            <w:tcMar>
              <w:top w:w="0" w:type="dxa"/>
              <w:bottom w:w="0" w:type="dxa"/>
            </w:tcMar>
            <w:vAlign w:val="center"/>
          </w:tcPr>
          <w:p w14:paraId="5F99F412">
            <w:pPr>
              <w:spacing w:line="360" w:lineRule="auto"/>
              <w:jc w:val="center"/>
              <w:rPr>
                <w:rFonts w:hint="eastAsia" w:eastAsia="宋体"/>
                <w:kern w:val="0"/>
                <w:sz w:val="20"/>
                <w:szCs w:val="20"/>
                <w:lang w:val="en-US" w:eastAsia="zh-CN"/>
              </w:rPr>
            </w:pPr>
            <w:r>
              <w:rPr>
                <w:kern w:val="0"/>
                <w:sz w:val="20"/>
                <w:szCs w:val="20"/>
              </w:rPr>
              <w:t>1</w:t>
            </w:r>
            <w:r>
              <w:rPr>
                <w:rFonts w:hint="eastAsia"/>
                <w:kern w:val="0"/>
                <w:sz w:val="20"/>
                <w:szCs w:val="20"/>
                <w:lang w:val="en-US" w:eastAsia="zh-CN"/>
              </w:rPr>
              <w:t>5</w:t>
            </w:r>
          </w:p>
        </w:tc>
        <w:tc>
          <w:tcPr>
            <w:tcW w:w="501" w:type="pct"/>
            <w:tcBorders>
              <w:top w:val="single" w:color="auto" w:sz="6" w:space="0"/>
              <w:left w:val="single" w:color="auto" w:sz="6" w:space="0"/>
              <w:bottom w:val="single" w:color="auto" w:sz="12" w:space="0"/>
              <w:right w:val="single" w:color="auto" w:sz="6" w:space="0"/>
            </w:tcBorders>
            <w:shd w:val="clear" w:color="auto" w:fill="auto"/>
            <w:noWrap/>
            <w:tcMar>
              <w:top w:w="0" w:type="dxa"/>
              <w:bottom w:w="0" w:type="dxa"/>
            </w:tcMar>
            <w:vAlign w:val="center"/>
          </w:tcPr>
          <w:p w14:paraId="26DC98CD">
            <w:pPr>
              <w:spacing w:line="360" w:lineRule="auto"/>
              <w:jc w:val="center"/>
              <w:rPr>
                <w:rFonts w:hint="default" w:eastAsia="宋体"/>
                <w:kern w:val="0"/>
                <w:sz w:val="20"/>
                <w:szCs w:val="20"/>
                <w:lang w:val="en-US" w:eastAsia="zh-CN"/>
              </w:rPr>
            </w:pPr>
            <w:r>
              <w:rPr>
                <w:rFonts w:hint="eastAsia"/>
                <w:kern w:val="0"/>
                <w:sz w:val="20"/>
                <w:szCs w:val="20"/>
                <w:lang w:val="en-US" w:eastAsia="zh-CN"/>
              </w:rPr>
              <w:t>240</w:t>
            </w:r>
          </w:p>
        </w:tc>
        <w:tc>
          <w:tcPr>
            <w:tcW w:w="971" w:type="pct"/>
            <w:tcBorders>
              <w:top w:val="single" w:color="auto" w:sz="6" w:space="0"/>
              <w:left w:val="single" w:color="auto" w:sz="6" w:space="0"/>
              <w:bottom w:val="single" w:color="auto" w:sz="12" w:space="0"/>
              <w:right w:val="single" w:color="auto" w:sz="6" w:space="0"/>
            </w:tcBorders>
            <w:shd w:val="clear" w:color="auto" w:fill="auto"/>
            <w:noWrap/>
            <w:tcMar>
              <w:top w:w="0" w:type="dxa"/>
              <w:left w:w="105" w:type="dxa"/>
              <w:bottom w:w="0" w:type="dxa"/>
              <w:right w:w="105" w:type="dxa"/>
            </w:tcMar>
            <w:vAlign w:val="center"/>
          </w:tcPr>
          <w:p w14:paraId="7F9596AE">
            <w:pPr>
              <w:spacing w:line="360" w:lineRule="auto"/>
              <w:jc w:val="center"/>
              <w:rPr>
                <w:rFonts w:hint="default" w:eastAsia="宋体"/>
                <w:kern w:val="0"/>
                <w:sz w:val="20"/>
                <w:szCs w:val="20"/>
                <w:lang w:val="en-US" w:eastAsia="zh-CN"/>
              </w:rPr>
            </w:pPr>
          </w:p>
        </w:tc>
        <w:tc>
          <w:tcPr>
            <w:tcW w:w="659" w:type="pct"/>
            <w:tcBorders>
              <w:top w:val="single" w:color="auto" w:sz="6" w:space="0"/>
              <w:left w:val="single" w:color="auto" w:sz="6" w:space="0"/>
              <w:bottom w:val="single" w:color="auto" w:sz="12" w:space="0"/>
              <w:right w:val="single" w:color="auto" w:sz="12" w:space="0"/>
            </w:tcBorders>
            <w:shd w:val="clear" w:color="auto" w:fill="auto"/>
            <w:noWrap/>
            <w:tcMar>
              <w:top w:w="0" w:type="dxa"/>
              <w:bottom w:w="0" w:type="dxa"/>
            </w:tcMar>
            <w:vAlign w:val="center"/>
          </w:tcPr>
          <w:p w14:paraId="2BB57869">
            <w:pPr>
              <w:keepNext w:val="0"/>
              <w:keepLines w:val="0"/>
              <w:widowControl/>
              <w:suppressLineNumbers w:val="0"/>
              <w:spacing w:before="0" w:beforeAutospacing="0" w:after="0" w:afterAutospacing="0"/>
              <w:ind w:left="0" w:right="0"/>
              <w:jc w:val="left"/>
              <w:rPr>
                <w:rFonts w:hint="eastAsia" w:ascii="仿宋_GB2312" w:eastAsia="仿宋_GB2312" w:cs="仿宋_GB2312"/>
                <w:b w:val="0"/>
                <w:bCs w:val="0"/>
                <w:color w:val="1D1B1C"/>
                <w:sz w:val="18"/>
                <w:szCs w:val="18"/>
              </w:rPr>
            </w:pPr>
          </w:p>
        </w:tc>
      </w:tr>
    </w:tbl>
    <w:p w14:paraId="244BC9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80"/>
        <w:jc w:val="left"/>
        <w:rPr>
          <w:rFonts w:hint="default" w:ascii="仿宋_GB2312" w:eastAsia="仿宋_GB2312" w:cs="仿宋_GB2312"/>
          <w:b w:val="0"/>
          <w:bCs w:val="0"/>
          <w:i w:val="0"/>
          <w:iCs w:val="0"/>
          <w:caps w:val="0"/>
          <w:smallCaps w:val="0"/>
          <w:color w:val="1D1B1C"/>
          <w:spacing w:val="0"/>
          <w:sz w:val="28"/>
          <w:szCs w:val="28"/>
          <w:shd w:val="clear" w:color="auto" w:fill="FFFFFF"/>
          <w:lang w:val="en-US"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课程考核：各课程根据自身特色自行设置考核方式；</w:t>
      </w:r>
    </w:p>
    <w:p w14:paraId="1498E3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80"/>
        <w:jc w:val="left"/>
        <w:rPr>
          <w:rFonts w:hint="eastAsia" w:ascii="仿宋_GB2312" w:eastAsia="仿宋_GB2312" w:cs="仿宋_GB2312"/>
          <w:b w:val="0"/>
          <w:bCs w:val="0"/>
          <w:i w:val="0"/>
          <w:iCs w:val="0"/>
          <w:caps w:val="0"/>
          <w:smallCaps w:val="0"/>
          <w:color w:val="1D1B1C"/>
          <w:spacing w:val="0"/>
          <w:sz w:val="28"/>
          <w:szCs w:val="28"/>
          <w:shd w:val="clear" w:color="auto" w:fill="FFFFFF"/>
        </w:rPr>
      </w:pPr>
      <w:r>
        <w:rPr>
          <w:rFonts w:hint="eastAsia" w:ascii="仿宋_GB2312" w:eastAsia="仿宋_GB2312" w:cs="仿宋_GB2312"/>
          <w:b w:val="0"/>
          <w:bCs w:val="0"/>
          <w:i w:val="0"/>
          <w:iCs w:val="0"/>
          <w:caps w:val="0"/>
          <w:smallCaps w:val="0"/>
          <w:color w:val="1D1B1C"/>
          <w:spacing w:val="0"/>
          <w:sz w:val="28"/>
          <w:szCs w:val="28"/>
          <w:shd w:val="clear" w:color="auto" w:fill="FFFFFF"/>
        </w:rPr>
        <w:t>教学</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安排</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集中</w:t>
      </w:r>
      <w:r>
        <w:rPr>
          <w:rFonts w:hint="eastAsia" w:ascii="仿宋_GB2312" w:eastAsia="仿宋_GB2312" w:cs="仿宋_GB2312"/>
          <w:b w:val="0"/>
          <w:bCs w:val="0"/>
          <w:i w:val="0"/>
          <w:iCs w:val="0"/>
          <w:caps w:val="0"/>
          <w:smallCaps w:val="0"/>
          <w:color w:val="1D1B1C"/>
          <w:spacing w:val="0"/>
          <w:sz w:val="28"/>
          <w:szCs w:val="28"/>
          <w:shd w:val="clear" w:color="auto" w:fill="FFFFFF"/>
        </w:rPr>
        <w:t>在</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2025-2026学年第二学期、2026-2027学年第一、二学期；于</w:t>
      </w:r>
      <w:r>
        <w:rPr>
          <w:rFonts w:hint="eastAsia" w:ascii="仿宋_GB2312" w:eastAsia="仿宋_GB2312" w:cs="仿宋_GB2312"/>
          <w:b w:val="0"/>
          <w:bCs w:val="0"/>
          <w:i w:val="0"/>
          <w:iCs w:val="0"/>
          <w:caps w:val="0"/>
          <w:smallCaps w:val="0"/>
          <w:color w:val="1D1B1C"/>
          <w:spacing w:val="0"/>
          <w:sz w:val="28"/>
          <w:szCs w:val="28"/>
          <w:shd w:val="clear" w:color="auto" w:fill="FFFFFF"/>
        </w:rPr>
        <w:t>周六、周日</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或寒暑假</w:t>
      </w:r>
      <w:r>
        <w:rPr>
          <w:rFonts w:ascii="仿宋_GB2312" w:eastAsia="仿宋_GB2312" w:cs="仿宋_GB2312"/>
          <w:b w:val="0"/>
          <w:bCs w:val="0"/>
          <w:i w:val="0"/>
          <w:iCs w:val="0"/>
          <w:caps w:val="0"/>
          <w:smallCaps w:val="0"/>
          <w:color w:val="1D1B1C"/>
          <w:spacing w:val="0"/>
          <w:sz w:val="28"/>
          <w:szCs w:val="28"/>
          <w:shd w:val="clear" w:color="auto" w:fill="FFFFFF"/>
          <w:lang w:eastAsia="zh-CN"/>
        </w:rPr>
        <w:t>期间</w:t>
      </w:r>
      <w:r>
        <w:rPr>
          <w:rFonts w:hint="eastAsia" w:ascii="仿宋_GB2312" w:eastAsia="仿宋_GB2312" w:cs="仿宋_GB2312"/>
          <w:b w:val="0"/>
          <w:bCs w:val="0"/>
          <w:i w:val="0"/>
          <w:iCs w:val="0"/>
          <w:caps w:val="0"/>
          <w:smallCaps w:val="0"/>
          <w:color w:val="1D1B1C"/>
          <w:spacing w:val="0"/>
          <w:sz w:val="28"/>
          <w:szCs w:val="28"/>
          <w:shd w:val="clear" w:color="auto" w:fill="FFFFFF"/>
        </w:rPr>
        <w:t>开展。</w:t>
      </w:r>
    </w:p>
    <w:p w14:paraId="66949C7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645"/>
        <w:jc w:val="left"/>
        <w:rPr>
          <w:rFonts w:hint="eastAsia" w:ascii="仿宋_GB2312" w:eastAsia="仿宋_GB2312" w:cs="仿宋_GB2312"/>
          <w:b/>
          <w:bCs/>
          <w:color w:val="1D1B1C"/>
          <w:sz w:val="32"/>
          <w:szCs w:val="32"/>
          <w:lang w:eastAsia="zh-CN"/>
        </w:rPr>
      </w:pPr>
      <w:r>
        <w:rPr>
          <w:rFonts w:hint="eastAsia" w:ascii="仿宋_GB2312" w:eastAsia="仿宋_GB2312" w:cs="仿宋_GB2312"/>
          <w:b/>
          <w:bCs/>
          <w:i w:val="0"/>
          <w:iCs w:val="0"/>
          <w:caps w:val="0"/>
          <w:smallCaps w:val="0"/>
          <w:color w:val="1D1B1C"/>
          <w:spacing w:val="0"/>
          <w:sz w:val="32"/>
          <w:szCs w:val="32"/>
          <w:shd w:val="clear" w:color="auto" w:fill="FFFFFF"/>
          <w:lang w:val="en-US" w:eastAsia="zh-CN"/>
        </w:rPr>
        <w:t>五、</w:t>
      </w:r>
      <w:r>
        <w:rPr>
          <w:rFonts w:hint="eastAsia" w:ascii="仿宋_GB2312" w:eastAsia="仿宋_GB2312" w:cs="仿宋_GB2312"/>
          <w:b/>
          <w:bCs/>
          <w:i w:val="0"/>
          <w:iCs w:val="0"/>
          <w:caps w:val="0"/>
          <w:smallCaps w:val="0"/>
          <w:color w:val="1D1B1C"/>
          <w:spacing w:val="0"/>
          <w:sz w:val="32"/>
          <w:szCs w:val="32"/>
          <w:shd w:val="clear" w:color="auto" w:fill="FFFFFF"/>
          <w:lang w:eastAsia="zh-CN"/>
        </w:rPr>
        <w:t>修读</w:t>
      </w:r>
      <w:r>
        <w:rPr>
          <w:rFonts w:hint="eastAsia" w:ascii="仿宋_GB2312" w:eastAsia="仿宋_GB2312" w:cs="仿宋_GB2312"/>
          <w:b/>
          <w:bCs/>
          <w:i w:val="0"/>
          <w:iCs w:val="0"/>
          <w:caps w:val="0"/>
          <w:smallCaps w:val="0"/>
          <w:color w:val="1D1B1C"/>
          <w:spacing w:val="0"/>
          <w:sz w:val="32"/>
          <w:szCs w:val="32"/>
          <w:shd w:val="clear" w:color="auto" w:fill="FFFFFF"/>
        </w:rPr>
        <w:t>学分及证书</w:t>
      </w:r>
      <w:r>
        <w:rPr>
          <w:rFonts w:hint="eastAsia" w:ascii="仿宋_GB2312" w:eastAsia="仿宋_GB2312" w:cs="仿宋_GB2312"/>
          <w:b/>
          <w:bCs/>
          <w:i w:val="0"/>
          <w:iCs w:val="0"/>
          <w:caps w:val="0"/>
          <w:smallCaps w:val="0"/>
          <w:color w:val="1D1B1C"/>
          <w:spacing w:val="0"/>
          <w:sz w:val="32"/>
          <w:szCs w:val="32"/>
          <w:shd w:val="clear" w:color="auto" w:fill="FFFFFF"/>
          <w:lang w:eastAsia="zh-CN"/>
        </w:rPr>
        <w:t>发放</w:t>
      </w:r>
    </w:p>
    <w:p w14:paraId="71C726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645"/>
        <w:jc w:val="left"/>
        <w:rPr>
          <w:rFonts w:hint="eastAsia" w:ascii="仿宋_GB2312" w:eastAsia="仿宋_GB2312" w:cs="仿宋_GB2312"/>
          <w:b/>
          <w:bCs/>
          <w:i w:val="0"/>
          <w:iCs w:val="0"/>
          <w:caps w:val="0"/>
          <w:smallCaps w:val="0"/>
          <w:color w:val="1D1B1C"/>
          <w:spacing w:val="0"/>
          <w:sz w:val="32"/>
          <w:szCs w:val="32"/>
          <w:shd w:val="clear" w:color="auto" w:fill="FFFFFF"/>
          <w:lang w:eastAsia="zh-CN"/>
        </w:rPr>
      </w:pPr>
      <w:r>
        <w:rPr>
          <w:rFonts w:hint="eastAsia" w:ascii="仿宋_GB2312" w:eastAsia="仿宋_GB2312" w:cs="仿宋_GB2312"/>
          <w:color w:val="1D1B1C"/>
          <w:sz w:val="28"/>
          <w:szCs w:val="28"/>
          <w:shd w:val="clear" w:color="auto" w:fill="FFFFFF"/>
        </w:rPr>
        <w:t>学生在毕业前，修满本培养方案规定的</w:t>
      </w:r>
      <w:r>
        <w:rPr>
          <w:rFonts w:hint="eastAsia" w:ascii="仿宋_GB2312" w:eastAsia="仿宋_GB2312" w:cs="仿宋_GB2312"/>
          <w:color w:val="1D1B1C"/>
          <w:sz w:val="28"/>
          <w:szCs w:val="28"/>
          <w:shd w:val="clear" w:color="auto" w:fill="FFFFFF"/>
          <w:lang w:val="en-US" w:eastAsia="zh-CN"/>
        </w:rPr>
        <w:t>15</w:t>
      </w:r>
      <w:r>
        <w:rPr>
          <w:rFonts w:hint="eastAsia" w:ascii="仿宋_GB2312" w:eastAsia="仿宋_GB2312" w:cs="仿宋_GB2312"/>
          <w:color w:val="1D1B1C"/>
          <w:sz w:val="28"/>
          <w:szCs w:val="28"/>
          <w:shd w:val="clear" w:color="auto" w:fill="FFFFFF"/>
        </w:rPr>
        <w:t>个学分，成绩合格，</w:t>
      </w:r>
      <w:r>
        <w:rPr>
          <w:rFonts w:hint="eastAsia" w:ascii="仿宋_GB2312" w:eastAsia="仿宋_GB2312" w:cs="仿宋_GB2312"/>
          <w:color w:val="1D1B1C"/>
          <w:sz w:val="28"/>
          <w:szCs w:val="28"/>
          <w:shd w:val="clear" w:color="auto" w:fill="FFFFFF"/>
          <w:lang w:val="en-US" w:eastAsia="zh-CN"/>
        </w:rPr>
        <w:t>颁发“</w:t>
      </w:r>
      <w:r>
        <w:rPr>
          <w:rFonts w:hint="eastAsia" w:ascii="仿宋_GB2312" w:eastAsia="仿宋_GB2312" w:cs="仿宋_GB2312"/>
          <w:color w:val="1D1B1C"/>
          <w:sz w:val="28"/>
          <w:szCs w:val="28"/>
          <w:shd w:val="clear" w:color="auto" w:fill="FFFFFF"/>
          <w:lang w:eastAsia="zh-CN"/>
        </w:rPr>
        <w:t>《高质量就业能力提升》</w:t>
      </w:r>
      <w:r>
        <w:rPr>
          <w:rFonts w:hint="eastAsia" w:ascii="仿宋_GB2312" w:eastAsia="仿宋_GB2312" w:cs="仿宋_GB2312"/>
          <w:color w:val="1D1B1C"/>
          <w:sz w:val="28"/>
          <w:szCs w:val="28"/>
          <w:shd w:val="clear" w:color="auto" w:fill="FFFFFF"/>
        </w:rPr>
        <w:t>微专业</w:t>
      </w:r>
      <w:r>
        <w:rPr>
          <w:rFonts w:ascii="仿宋_GB2312" w:eastAsia="仿宋_GB2312" w:cs="仿宋_GB2312"/>
          <w:color w:val="1D1B1C"/>
          <w:sz w:val="28"/>
          <w:szCs w:val="28"/>
          <w:shd w:val="clear" w:color="auto" w:fill="FFFFFF"/>
        </w:rPr>
        <w:t>结业</w:t>
      </w:r>
      <w:r>
        <w:rPr>
          <w:rFonts w:hint="eastAsia" w:ascii="仿宋_GB2312" w:eastAsia="仿宋_GB2312" w:cs="仿宋_GB2312"/>
          <w:color w:val="1D1B1C"/>
          <w:sz w:val="28"/>
          <w:szCs w:val="28"/>
          <w:shd w:val="clear" w:color="auto" w:fill="FFFFFF"/>
        </w:rPr>
        <w:t>证明</w:t>
      </w:r>
      <w:r>
        <w:rPr>
          <w:rFonts w:hint="eastAsia" w:ascii="仿宋_GB2312" w:eastAsia="仿宋_GB2312" w:cs="仿宋_GB2312"/>
          <w:color w:val="1D1B1C"/>
          <w:sz w:val="28"/>
          <w:szCs w:val="28"/>
          <w:shd w:val="clear" w:color="auto" w:fill="FFFFFF"/>
          <w:lang w:val="en-US" w:eastAsia="zh-CN"/>
        </w:rPr>
        <w:t>”</w:t>
      </w:r>
      <w:r>
        <w:rPr>
          <w:rFonts w:hint="eastAsia" w:ascii="仿宋_GB2312" w:eastAsia="仿宋_GB2312" w:cs="仿宋_GB2312"/>
          <w:color w:val="1D1B1C"/>
          <w:sz w:val="28"/>
          <w:szCs w:val="28"/>
          <w:shd w:val="clear" w:color="auto" w:fill="FFFFFF"/>
          <w:lang w:eastAsia="zh-CN"/>
        </w:rPr>
        <w:t>。</w:t>
      </w:r>
    </w:p>
    <w:p w14:paraId="1E4E44F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eastAsia="仿宋_GB2312" w:cs="仿宋_GB2312"/>
          <w:b/>
          <w:bCs/>
          <w:color w:val="1D1B1C"/>
          <w:sz w:val="32"/>
          <w:szCs w:val="32"/>
        </w:rPr>
      </w:pPr>
      <w:r>
        <w:rPr>
          <w:rFonts w:hint="eastAsia" w:ascii="仿宋_GB2312" w:eastAsia="仿宋_GB2312" w:cs="仿宋_GB2312"/>
          <w:b/>
          <w:bCs/>
          <w:i w:val="0"/>
          <w:iCs w:val="0"/>
          <w:caps w:val="0"/>
          <w:smallCaps w:val="0"/>
          <w:color w:val="1D1B1C"/>
          <w:spacing w:val="0"/>
          <w:sz w:val="32"/>
          <w:szCs w:val="32"/>
          <w:shd w:val="clear" w:color="auto" w:fill="FFFFFF"/>
          <w:lang w:eastAsia="zh-CN"/>
        </w:rPr>
        <w:t>六</w:t>
      </w:r>
      <w:r>
        <w:rPr>
          <w:rFonts w:hint="eastAsia" w:ascii="仿宋_GB2312" w:eastAsia="仿宋_GB2312" w:cs="仿宋_GB2312"/>
          <w:b/>
          <w:bCs/>
          <w:i w:val="0"/>
          <w:iCs w:val="0"/>
          <w:caps w:val="0"/>
          <w:smallCaps w:val="0"/>
          <w:color w:val="1D1B1C"/>
          <w:spacing w:val="0"/>
          <w:sz w:val="32"/>
          <w:szCs w:val="32"/>
          <w:shd w:val="clear" w:color="auto" w:fill="FFFFFF"/>
        </w:rPr>
        <w:t>、选拔要求</w:t>
      </w:r>
    </w:p>
    <w:p w14:paraId="52ABB2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ascii="仿宋_GB2312" w:eastAsia="仿宋_GB2312" w:cs="仿宋_GB2312"/>
          <w:b w:val="0"/>
          <w:bCs w:val="0"/>
          <w:i w:val="0"/>
          <w:iCs w:val="0"/>
          <w:caps w:val="0"/>
          <w:smallCaps w:val="0"/>
          <w:color w:val="1D1B1C"/>
          <w:spacing w:val="0"/>
          <w:sz w:val="28"/>
          <w:szCs w:val="28"/>
          <w:shd w:val="clear" w:color="auto" w:fill="FFFFFF"/>
          <w:lang w:eastAsia="zh-CN"/>
        </w:rPr>
      </w:pPr>
      <w:r>
        <w:rPr>
          <w:rFonts w:ascii="仿宋_GB2312" w:eastAsia="仿宋_GB2312" w:cs="仿宋_GB2312"/>
          <w:b w:val="0"/>
          <w:bCs w:val="0"/>
          <w:i w:val="0"/>
          <w:iCs w:val="0"/>
          <w:caps w:val="0"/>
          <w:smallCaps w:val="0"/>
          <w:color w:val="1D1B1C"/>
          <w:spacing w:val="0"/>
          <w:sz w:val="28"/>
          <w:szCs w:val="28"/>
          <w:shd w:val="clear" w:color="auto" w:fill="FFFFFF"/>
          <w:lang w:eastAsia="zh-CN"/>
        </w:rPr>
        <w:t>1、报名人数低于</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15</w:t>
      </w:r>
      <w:r>
        <w:rPr>
          <w:rFonts w:ascii="仿宋_GB2312" w:eastAsia="仿宋_GB2312" w:cs="仿宋_GB2312"/>
          <w:b w:val="0"/>
          <w:bCs w:val="0"/>
          <w:i w:val="0"/>
          <w:iCs w:val="0"/>
          <w:caps w:val="0"/>
          <w:smallCaps w:val="0"/>
          <w:color w:val="1D1B1C"/>
          <w:spacing w:val="0"/>
          <w:sz w:val="28"/>
          <w:szCs w:val="28"/>
          <w:shd w:val="clear" w:color="auto" w:fill="FFFFFF"/>
          <w:lang w:eastAsia="zh-CN"/>
        </w:rPr>
        <w:t>人不开班，多于30人则</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按照报名顺序取前</w:t>
      </w:r>
      <w:r>
        <w:rPr>
          <w:rFonts w:ascii="仿宋_GB2312" w:eastAsia="仿宋_GB2312" w:cs="仿宋_GB2312"/>
          <w:b w:val="0"/>
          <w:bCs w:val="0"/>
          <w:i w:val="0"/>
          <w:iCs w:val="0"/>
          <w:caps w:val="0"/>
          <w:smallCaps w:val="0"/>
          <w:color w:val="1D1B1C"/>
          <w:spacing w:val="0"/>
          <w:sz w:val="28"/>
          <w:szCs w:val="28"/>
          <w:shd w:val="clear" w:color="auto" w:fill="FFFFFF"/>
          <w:lang w:eastAsia="zh-CN"/>
        </w:rPr>
        <w:t>30位同学。</w:t>
      </w:r>
    </w:p>
    <w:p w14:paraId="0C78D47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eastAsia="仿宋_GB2312" w:cs="仿宋_GB2312"/>
          <w:b w:val="0"/>
          <w:bCs w:val="0"/>
          <w:i w:val="0"/>
          <w:iCs w:val="0"/>
          <w:caps w:val="0"/>
          <w:smallCaps w:val="0"/>
          <w:color w:val="1D1B1C"/>
          <w:spacing w:val="0"/>
          <w:sz w:val="28"/>
          <w:szCs w:val="28"/>
          <w:shd w:val="clear" w:color="auto" w:fill="FFFFFF"/>
          <w:lang w:eastAsia="zh-CN"/>
        </w:rPr>
      </w:pPr>
      <w:r>
        <w:rPr>
          <w:rFonts w:ascii="仿宋_GB2312" w:eastAsia="仿宋_GB2312" w:cs="仿宋_GB2312"/>
          <w:b w:val="0"/>
          <w:bCs w:val="0"/>
          <w:i w:val="0"/>
          <w:iCs w:val="0"/>
          <w:caps w:val="0"/>
          <w:smallCaps w:val="0"/>
          <w:color w:val="1D1B1C"/>
          <w:spacing w:val="0"/>
          <w:sz w:val="28"/>
          <w:szCs w:val="28"/>
          <w:shd w:val="clear" w:color="auto" w:fill="FFFFFF"/>
          <w:lang w:eastAsia="zh-CN"/>
        </w:rPr>
        <w:t>2、</w:t>
      </w: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能处理和主专业课程的冲突，不能旷课</w:t>
      </w:r>
      <w:r>
        <w:rPr>
          <w:rFonts w:ascii="仿宋_GB2312" w:eastAsia="仿宋_GB2312" w:cs="仿宋_GB2312"/>
          <w:b w:val="0"/>
          <w:bCs w:val="0"/>
          <w:i w:val="0"/>
          <w:iCs w:val="0"/>
          <w:caps w:val="0"/>
          <w:smallCaps w:val="0"/>
          <w:color w:val="1D1B1C"/>
          <w:spacing w:val="0"/>
          <w:sz w:val="28"/>
          <w:szCs w:val="28"/>
          <w:shd w:val="clear" w:color="auto" w:fill="FFFFFF"/>
          <w:lang w:eastAsia="zh-CN"/>
        </w:rPr>
        <w:t>。</w:t>
      </w:r>
    </w:p>
    <w:p w14:paraId="24D9BF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right="0"/>
        <w:jc w:val="left"/>
        <w:rPr>
          <w:rFonts w:hint="eastAsia" w:ascii="仿宋_GB2312" w:eastAsia="仿宋_GB2312" w:cs="仿宋_GB2312"/>
          <w:b/>
          <w:bCs/>
          <w:i w:val="0"/>
          <w:iCs w:val="0"/>
          <w:caps w:val="0"/>
          <w:smallCaps w:val="0"/>
          <w:color w:val="1D1B1C"/>
          <w:spacing w:val="0"/>
          <w:sz w:val="32"/>
          <w:szCs w:val="32"/>
          <w:shd w:val="clear" w:color="auto" w:fill="FFFFFF"/>
          <w:lang w:eastAsia="zh-CN"/>
        </w:rPr>
      </w:pPr>
      <w:r>
        <w:rPr>
          <w:rFonts w:hint="eastAsia" w:ascii="仿宋_GB2312" w:eastAsia="仿宋_GB2312" w:cs="仿宋_GB2312"/>
          <w:b/>
          <w:bCs/>
          <w:i w:val="0"/>
          <w:iCs w:val="0"/>
          <w:caps w:val="0"/>
          <w:smallCaps w:val="0"/>
          <w:color w:val="1D1B1C"/>
          <w:spacing w:val="0"/>
          <w:sz w:val="32"/>
          <w:szCs w:val="32"/>
          <w:shd w:val="clear" w:color="auto" w:fill="FFFFFF"/>
          <w:lang w:eastAsia="zh-CN"/>
        </w:rPr>
        <w:t>七、咨询</w:t>
      </w:r>
    </w:p>
    <w:p w14:paraId="2C7276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right="0"/>
        <w:jc w:val="left"/>
        <w:rPr>
          <w:rFonts w:hint="eastAsia" w:ascii="仿宋_GB2312" w:eastAsia="仿宋_GB2312" w:cs="仿宋_GB2312"/>
          <w:b w:val="0"/>
          <w:bCs w:val="0"/>
          <w:i w:val="0"/>
          <w:iCs w:val="0"/>
          <w:caps w:val="0"/>
          <w:smallCaps w:val="0"/>
          <w:color w:val="1D1B1C"/>
          <w:spacing w:val="0"/>
          <w:sz w:val="28"/>
          <w:szCs w:val="28"/>
          <w:shd w:val="clear" w:color="auto" w:fill="FFFFFF"/>
          <w:lang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QQ群号：914487724</w:t>
      </w:r>
    </w:p>
    <w:p w14:paraId="6D9FAE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right="0"/>
        <w:jc w:val="left"/>
        <w:rPr>
          <w:rFonts w:hint="default" w:ascii="仿宋_GB2312" w:eastAsia="仿宋_GB2312" w:cs="仿宋_GB2312"/>
          <w:b w:val="0"/>
          <w:bCs w:val="0"/>
          <w:i w:val="0"/>
          <w:iCs w:val="0"/>
          <w:caps w:val="0"/>
          <w:smallCaps w:val="0"/>
          <w:color w:val="1D1B1C"/>
          <w:spacing w:val="0"/>
          <w:sz w:val="28"/>
          <w:szCs w:val="28"/>
          <w:shd w:val="clear" w:color="auto" w:fill="FFFFFF"/>
          <w:lang w:val="en-US"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lang w:eastAsia="zh-CN"/>
        </w:rPr>
        <w:t>QQ群</w:t>
      </w: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二维码</w:t>
      </w:r>
    </w:p>
    <w:p w14:paraId="1A38819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left"/>
        <w:rPr>
          <w:rFonts w:ascii="宋体" w:hAnsi="宋体" w:eastAsia="宋体" w:cs="宋体"/>
          <w:sz w:val="24"/>
          <w:szCs w:val="24"/>
        </w:rPr>
      </w:pPr>
      <w:r>
        <w:rPr>
          <w:rFonts w:ascii="宋体" w:hAnsi="宋体" w:eastAsia="宋体" w:cs="宋体"/>
          <w:sz w:val="24"/>
          <w:szCs w:val="24"/>
        </w:rPr>
        <w:drawing>
          <wp:inline distT="0" distB="0" distL="114300" distR="114300">
            <wp:extent cx="304800" cy="3048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sz w:val="24"/>
          <w:szCs w:val="24"/>
          <w:lang w:eastAsia="zh-CN"/>
        </w:rPr>
        <w:drawing>
          <wp:inline distT="0" distB="0" distL="114300" distR="114300">
            <wp:extent cx="1330960" cy="1631315"/>
            <wp:effectExtent l="0" t="0" r="2540" b="6985"/>
            <wp:docPr id="8" name="图片 8"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ebwxgetmsgimg"/>
                    <pic:cNvPicPr>
                      <a:picLocks noChangeAspect="1"/>
                    </pic:cNvPicPr>
                  </pic:nvPicPr>
                  <pic:blipFill>
                    <a:blip r:embed="rId5"/>
                    <a:stretch>
                      <a:fillRect/>
                    </a:stretch>
                  </pic:blipFill>
                  <pic:spPr>
                    <a:xfrm>
                      <a:off x="0" y="0"/>
                      <a:ext cx="1330960" cy="1631315"/>
                    </a:xfrm>
                    <a:prstGeom prst="rect">
                      <a:avLst/>
                    </a:prstGeom>
                  </pic:spPr>
                </pic:pic>
              </a:graphicData>
            </a:graphic>
          </wp:inline>
        </w:drawing>
      </w:r>
    </w:p>
    <w:p w14:paraId="40AA0E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left"/>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附件1</w:t>
      </w:r>
    </w:p>
    <w:p w14:paraId="0D4F1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141D29"/>
          <w:spacing w:val="0"/>
          <w:kern w:val="0"/>
          <w:sz w:val="32"/>
          <w:szCs w:val="32"/>
          <w:shd w:val="clear" w:color="auto" w:fill="FFFFFF"/>
          <w:lang w:val="en-US" w:eastAsia="zh-CN" w:bidi="ar"/>
        </w:rPr>
        <w:t>武夷学院《高质量就业能力提升》微专业报名表</w:t>
      </w:r>
    </w:p>
    <w:tbl>
      <w:tblPr>
        <w:tblStyle w:val="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448"/>
        <w:gridCol w:w="2529"/>
        <w:gridCol w:w="2813"/>
      </w:tblGrid>
      <w:tr w14:paraId="0AC532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4D163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姓名</w:t>
            </w:r>
          </w:p>
        </w:tc>
        <w:tc>
          <w:tcPr>
            <w:tcW w:w="856"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8684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p>
        </w:tc>
        <w:tc>
          <w:tcPr>
            <w:tcW w:w="149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0E32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性别</w:t>
            </w:r>
          </w:p>
        </w:tc>
        <w:tc>
          <w:tcPr>
            <w:tcW w:w="1662" w:type="pct"/>
            <w:tcBorders>
              <w:top w:val="single" w:color="auto" w:sz="8" w:space="0"/>
              <w:left w:val="single" w:color="auto" w:sz="8" w:space="0"/>
              <w:right w:val="single" w:color="auto" w:sz="8" w:space="0"/>
            </w:tcBorders>
            <w:noWrap w:val="0"/>
            <w:tcMar>
              <w:top w:w="75" w:type="dxa"/>
              <w:left w:w="75" w:type="dxa"/>
              <w:bottom w:w="75" w:type="dxa"/>
              <w:right w:w="75" w:type="dxa"/>
            </w:tcMar>
            <w:vAlign w:val="center"/>
          </w:tcPr>
          <w:p w14:paraId="3EE34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p>
        </w:tc>
      </w:tr>
      <w:tr w14:paraId="33689C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03F07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民族</w:t>
            </w:r>
          </w:p>
        </w:tc>
        <w:tc>
          <w:tcPr>
            <w:tcW w:w="856"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4C2C0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p>
        </w:tc>
        <w:tc>
          <w:tcPr>
            <w:tcW w:w="149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6E3A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政治面貌</w:t>
            </w:r>
          </w:p>
        </w:tc>
        <w:tc>
          <w:tcPr>
            <w:tcW w:w="1662" w:type="pct"/>
            <w:tcBorders>
              <w:left w:val="single" w:color="auto" w:sz="8" w:space="0"/>
              <w:right w:val="single" w:color="auto" w:sz="8" w:space="0"/>
            </w:tcBorders>
            <w:noWrap w:val="0"/>
            <w:tcMar>
              <w:top w:w="75" w:type="dxa"/>
              <w:left w:w="75" w:type="dxa"/>
              <w:bottom w:w="75" w:type="dxa"/>
              <w:right w:w="75" w:type="dxa"/>
            </w:tcMar>
            <w:vAlign w:val="center"/>
          </w:tcPr>
          <w:p w14:paraId="1D152280">
            <w:pPr>
              <w:jc w:val="center"/>
              <w:rPr>
                <w:rFonts w:hint="eastAsia" w:ascii="仿宋_GB2312" w:hAnsi="仿宋_GB2312" w:eastAsia="仿宋_GB2312" w:cs="仿宋_GB2312"/>
                <w:sz w:val="32"/>
                <w:szCs w:val="32"/>
              </w:rPr>
            </w:pPr>
          </w:p>
        </w:tc>
      </w:tr>
      <w:tr w14:paraId="0456F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5CC55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联系方式</w:t>
            </w:r>
          </w:p>
        </w:tc>
        <w:tc>
          <w:tcPr>
            <w:tcW w:w="856"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6F08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32"/>
                <w:szCs w:val="32"/>
                <w:lang w:val="en-US" w:eastAsia="zh-CN"/>
              </w:rPr>
            </w:pPr>
          </w:p>
        </w:tc>
        <w:tc>
          <w:tcPr>
            <w:tcW w:w="149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CF1D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学院年级专业</w:t>
            </w:r>
          </w:p>
        </w:tc>
        <w:tc>
          <w:tcPr>
            <w:tcW w:w="1662" w:type="pct"/>
            <w:tcBorders>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CF641AA">
            <w:pPr>
              <w:jc w:val="center"/>
              <w:rPr>
                <w:rFonts w:hint="eastAsia" w:ascii="仿宋_GB2312" w:hAnsi="仿宋_GB2312" w:eastAsia="仿宋_GB2312" w:cs="仿宋_GB2312"/>
                <w:sz w:val="32"/>
                <w:szCs w:val="32"/>
              </w:rPr>
            </w:pPr>
          </w:p>
        </w:tc>
      </w:tr>
      <w:tr w14:paraId="7495B2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97" w:hRule="atLeast"/>
        </w:trPr>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7D42D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个人简介</w:t>
            </w:r>
          </w:p>
        </w:tc>
        <w:tc>
          <w:tcPr>
            <w:tcW w:w="4014" w:type="pct"/>
            <w:gridSpan w:val="3"/>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top"/>
          </w:tcPr>
          <w:p w14:paraId="5243ABF9">
            <w:pPr>
              <w:tabs>
                <w:tab w:val="left" w:pos="2627"/>
              </w:tabs>
              <w:bidi w:val="0"/>
              <w:jc w:val="left"/>
              <w:rPr>
                <w:rFonts w:hint="default"/>
                <w:lang w:val="en-US" w:eastAsia="zh-CN"/>
              </w:rPr>
            </w:pPr>
          </w:p>
        </w:tc>
      </w:tr>
      <w:tr w14:paraId="00C7E5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1" w:hRule="atLeast"/>
        </w:trPr>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413B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报名理由</w:t>
            </w:r>
          </w:p>
        </w:tc>
        <w:tc>
          <w:tcPr>
            <w:tcW w:w="4014" w:type="pct"/>
            <w:gridSpan w:val="3"/>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69FD9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sz w:val="32"/>
                <w:szCs w:val="32"/>
              </w:rPr>
            </w:pPr>
          </w:p>
        </w:tc>
      </w:tr>
    </w:tbl>
    <w:p w14:paraId="0195B30F">
      <w:pPr>
        <w:rPr>
          <w:rFonts w:hint="eastAsia" w:ascii="仿宋_GB2312" w:eastAsia="仿宋_GB2312" w:cs="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jk3NmU5YmE2YmFhOWNlOTA0ZjI5MTA3ZDlkMWNmYWYifQ=="/>
  </w:docVars>
  <w:rsids>
    <w:rsidRoot w:val="00000000"/>
    <w:rsid w:val="00BA27CA"/>
    <w:rsid w:val="05C26612"/>
    <w:rsid w:val="07BD01B5"/>
    <w:rsid w:val="0F276507"/>
    <w:rsid w:val="3B44422B"/>
    <w:rsid w:val="3BFC64A2"/>
    <w:rsid w:val="3D674504"/>
    <w:rsid w:val="54014191"/>
    <w:rsid w:val="5ED13005"/>
    <w:rsid w:val="634E7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830</Words>
  <Characters>908</Characters>
  <Lines>0</Lines>
  <Paragraphs>21</Paragraphs>
  <TotalTime>20</TotalTime>
  <ScaleCrop>false</ScaleCrop>
  <LinksUpToDate>false</LinksUpToDate>
  <CharactersWithSpaces>914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2023-07-04T08:09:00Z</dcterms:created>
  <dc:creator>admin</dc:creator>
  <cp:lastModifiedBy>，。？！</cp:lastModifiedBy>
  <dcterms:modified xsi:type="dcterms:W3CDTF">2025-09-25T02:32:29Z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159B59A2E0A54107AA2BBD7C31EAB68F_13</vt:lpwstr>
  </property>
  <property fmtid="{D5CDD505-2E9C-101B-9397-08002B2CF9AE}" pid="4" name="KSOTemplateDocerSaveRecord">
    <vt:lpwstr>eyJoZGlkIjoiYzg5NmRiYTlmMmVlNWE0YjhjYWQ2YmRjMTFmZjE4NjAiLCJ1c2VySWQiOiI2MDI2ODQwMjIifQ==</vt:lpwstr>
  </property>
</Properties>
</file>