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7470AC">
      <w:pPr>
        <w:widowControl/>
        <w:spacing w:line="560" w:lineRule="exact"/>
        <w:jc w:val="left"/>
        <w:rPr>
          <w:rFonts w:ascii="宋体" w:hAnsi="宋体" w:eastAsia="宋体" w:cs="宋体"/>
          <w:kern w:val="0"/>
          <w:sz w:val="40"/>
          <w:szCs w:val="40"/>
        </w:rPr>
      </w:pPr>
      <w:r>
        <w:rPr>
          <w:rFonts w:ascii="宋体" w:hAnsi="宋体" w:eastAsia="宋体" w:cs="宋体"/>
          <w:b/>
          <w:bCs/>
          <w:kern w:val="0"/>
          <w:sz w:val="40"/>
          <w:szCs w:val="40"/>
          <w:highlight w:val="yellow"/>
          <w:shd w:val="clear" w:color="auto" w:fill="E84B4B"/>
        </w:rPr>
        <w:t>线下转接</w:t>
      </w:r>
    </w:p>
    <w:p w14:paraId="4D4697FA">
      <w:pPr>
        <w:widowControl/>
        <w:spacing w:line="560" w:lineRule="exact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7"/>
          <w:szCs w:val="27"/>
        </w:rPr>
        <w:t>团员转接关系所需材料</w:t>
      </w:r>
      <w:r>
        <w:rPr>
          <w:rFonts w:hint="eastAsia" w:ascii="宋体" w:hAnsi="宋体" w:eastAsia="宋体" w:cs="宋体"/>
          <w:b/>
          <w:bCs/>
          <w:kern w:val="0"/>
          <w:sz w:val="27"/>
          <w:szCs w:val="27"/>
        </w:rPr>
        <w:t>：</w:t>
      </w:r>
      <w:r>
        <w:rPr>
          <w:rFonts w:ascii="宋体" w:hAnsi="宋体" w:eastAsia="宋体" w:cs="宋体"/>
          <w:kern w:val="0"/>
          <w:sz w:val="27"/>
          <w:szCs w:val="27"/>
        </w:rPr>
        <w:br w:type="textWrapping"/>
      </w:r>
      <w:r>
        <w:rPr>
          <w:rFonts w:ascii="宋体" w:hAnsi="宋体" w:eastAsia="宋体" w:cs="宋体"/>
          <w:kern w:val="0"/>
          <w:sz w:val="27"/>
          <w:szCs w:val="27"/>
        </w:rPr>
        <w:t>（1）团员证</w:t>
      </w:r>
      <w:r>
        <w:rPr>
          <w:rFonts w:ascii="宋体" w:hAnsi="宋体" w:eastAsia="宋体" w:cs="宋体"/>
          <w:kern w:val="0"/>
          <w:sz w:val="27"/>
          <w:szCs w:val="27"/>
        </w:rPr>
        <w:br w:type="textWrapping"/>
      </w:r>
      <w:r>
        <w:rPr>
          <w:rFonts w:ascii="宋体" w:hAnsi="宋体" w:eastAsia="宋体" w:cs="宋体"/>
          <w:kern w:val="0"/>
          <w:sz w:val="27"/>
          <w:szCs w:val="27"/>
        </w:rPr>
        <w:t>（2）团籍材料（内含入团申请书、入团志愿书、团员信息登记表等材料，密封请勿撕开）</w:t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7"/>
          <w:szCs w:val="27"/>
        </w:rPr>
        <w:t>（3）团员组织关系转接介绍信</w:t>
      </w:r>
    </w:p>
    <w:p w14:paraId="2841255E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pict>
          <v:shape id="_x0000_s1029" o:spid="_x0000_s1029" o:spt="202" type="#_x0000_t202" style="position:absolute;left:0pt;margin-left:224.7pt;margin-top:2.65pt;height:186.65pt;width:238pt;z-index:251660288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 w14:paraId="47FAA36A"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</w:rPr>
                    <w:drawing>
                      <wp:inline distT="0" distB="0" distL="0" distR="0">
                        <wp:extent cx="2830195" cy="2145665"/>
                        <wp:effectExtent l="0" t="0" r="0" b="0"/>
                        <wp:docPr id="14" name="图片 14" descr="图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 descr="图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195" cy="2145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kern w:val="0"/>
          <w:sz w:val="24"/>
          <w:szCs w:val="24"/>
        </w:rPr>
        <w:pict>
          <v:shape id="_x0000_s1026" o:spid="_x0000_s1026" o:spt="202" type="#_x0000_t202" style="position:absolute;left:0pt;margin-left:-48pt;margin-top:2.65pt;height:186.65pt;width:238pt;z-index:251659264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 w14:paraId="67B57817">
                  <w:r>
                    <w:drawing>
                      <wp:inline distT="0" distB="0" distL="0" distR="0">
                        <wp:extent cx="2733675" cy="2048510"/>
                        <wp:effectExtent l="0" t="0" r="0" b="0"/>
                        <wp:docPr id="16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7130" cy="2051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6434EED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3F37DAC0">
      <w:pPr>
        <w:widowControl/>
        <w:shd w:val="clear" w:color="auto" w:fill="FFFFFF"/>
        <w:rPr>
          <w:rFonts w:ascii="Arial" w:hAnsi="Arial" w:eastAsia="宋体" w:cs="Arial"/>
          <w:color w:val="222222"/>
          <w:spacing w:val="8"/>
          <w:kern w:val="0"/>
          <w:sz w:val="24"/>
          <w:szCs w:val="24"/>
        </w:rPr>
      </w:pPr>
    </w:p>
    <w:p w14:paraId="5CCFCCDE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t>02</w:t>
      </w:r>
    </w:p>
    <w:p w14:paraId="0E10C4D1">
      <w:pPr>
        <w:widowControl/>
        <w:jc w:val="left"/>
        <w:rPr>
          <w:rFonts w:ascii="宋体" w:hAnsi="宋体" w:eastAsia="宋体" w:cs="宋体"/>
          <w:kern w:val="0"/>
          <w:sz w:val="27"/>
          <w:szCs w:val="27"/>
        </w:rPr>
      </w:pPr>
      <w:r>
        <w:rPr>
          <w:rFonts w:ascii="宋体" w:hAnsi="宋体" w:eastAsia="宋体" w:cs="宋体"/>
          <w:kern w:val="0"/>
          <w:sz w:val="27"/>
          <w:szCs w:val="27"/>
        </w:rPr>
        <w:t>线下新生团组织关系转接操作</w:t>
      </w:r>
    </w:p>
    <w:p w14:paraId="2DB8536F">
      <w:pPr>
        <w:widowControl/>
        <w:jc w:val="left"/>
        <w:rPr>
          <w:rFonts w:ascii="宋体" w:hAnsi="宋体" w:eastAsia="宋体" w:cs="宋体"/>
          <w:kern w:val="0"/>
          <w:sz w:val="27"/>
          <w:szCs w:val="27"/>
        </w:rPr>
      </w:pPr>
    </w:p>
    <w:p w14:paraId="3896C8F4">
      <w:pPr>
        <w:widowControl/>
        <w:jc w:val="left"/>
        <w:rPr>
          <w:rFonts w:ascii="宋体" w:hAnsi="宋体" w:eastAsia="宋体" w:cs="宋体"/>
          <w:kern w:val="0"/>
          <w:sz w:val="27"/>
          <w:szCs w:val="27"/>
        </w:rPr>
      </w:pPr>
    </w:p>
    <w:p w14:paraId="4A07C849">
      <w:pPr>
        <w:widowControl/>
        <w:jc w:val="left"/>
        <w:rPr>
          <w:rFonts w:ascii="宋体" w:hAnsi="宋体" w:eastAsia="宋体" w:cs="宋体"/>
          <w:kern w:val="0"/>
          <w:sz w:val="27"/>
          <w:szCs w:val="27"/>
        </w:rPr>
      </w:pPr>
    </w:p>
    <w:p w14:paraId="130BB340">
      <w:pPr>
        <w:widowControl/>
        <w:jc w:val="left"/>
        <w:rPr>
          <w:rFonts w:ascii="宋体" w:hAnsi="宋体" w:eastAsia="宋体" w:cs="宋体"/>
          <w:kern w:val="0"/>
          <w:sz w:val="27"/>
          <w:szCs w:val="27"/>
        </w:rPr>
      </w:pPr>
      <w:r>
        <w:rPr>
          <w:rFonts w:ascii="宋体" w:hAnsi="宋体" w:eastAsia="宋体" w:cs="宋体"/>
          <w:kern w:val="0"/>
          <w:sz w:val="24"/>
          <w:szCs w:val="24"/>
        </w:rPr>
        <w:pict>
          <v:shape id="_x0000_s1030" o:spid="_x0000_s1030" o:spt="202" type="#_x0000_t202" style="position:absolute;left:0pt;margin-left:96.05pt;margin-top:14.15pt;height:186.65pt;width:238pt;z-index:251661312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 w14:paraId="39049A3F">
                  <w:r>
                    <w:drawing>
                      <wp:inline distT="0" distB="0" distL="0" distR="0">
                        <wp:extent cx="2830195" cy="2203450"/>
                        <wp:effectExtent l="0" t="0" r="0" b="0"/>
                        <wp:docPr id="24" name="图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195" cy="220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6859360">
      <w:pPr>
        <w:widowControl/>
        <w:jc w:val="left"/>
        <w:rPr>
          <w:rFonts w:ascii="宋体" w:hAnsi="宋体" w:eastAsia="宋体" w:cs="宋体"/>
          <w:kern w:val="0"/>
          <w:sz w:val="27"/>
          <w:szCs w:val="27"/>
        </w:rPr>
      </w:pPr>
    </w:p>
    <w:p w14:paraId="4DE87544">
      <w:pPr>
        <w:widowControl/>
        <w:jc w:val="left"/>
        <w:rPr>
          <w:rFonts w:ascii="宋体" w:hAnsi="宋体" w:eastAsia="宋体" w:cs="宋体"/>
          <w:kern w:val="0"/>
          <w:sz w:val="27"/>
          <w:szCs w:val="27"/>
        </w:rPr>
      </w:pPr>
    </w:p>
    <w:p w14:paraId="726E2A57">
      <w:pPr>
        <w:widowControl/>
        <w:jc w:val="left"/>
        <w:rPr>
          <w:rFonts w:ascii="宋体" w:hAnsi="宋体" w:eastAsia="宋体" w:cs="宋体"/>
          <w:kern w:val="0"/>
          <w:sz w:val="27"/>
          <w:szCs w:val="27"/>
        </w:rPr>
      </w:pPr>
    </w:p>
    <w:p w14:paraId="505C0547">
      <w:pPr>
        <w:widowControl/>
        <w:jc w:val="left"/>
        <w:rPr>
          <w:rFonts w:ascii="宋体" w:hAnsi="宋体" w:eastAsia="宋体" w:cs="宋体"/>
          <w:kern w:val="0"/>
          <w:sz w:val="27"/>
          <w:szCs w:val="27"/>
        </w:rPr>
      </w:pPr>
    </w:p>
    <w:p w14:paraId="7F0138D1">
      <w:pPr>
        <w:widowControl/>
        <w:jc w:val="left"/>
        <w:rPr>
          <w:rFonts w:hint="eastAsia" w:ascii="宋体" w:hAnsi="宋体" w:eastAsia="宋体" w:cs="宋体"/>
          <w:kern w:val="0"/>
          <w:sz w:val="27"/>
          <w:szCs w:val="27"/>
        </w:rPr>
      </w:pPr>
    </w:p>
    <w:p w14:paraId="3F0A1677">
      <w:pPr>
        <w:widowControl/>
        <w:spacing w:line="560" w:lineRule="exact"/>
        <w:jc w:val="left"/>
        <w:rPr>
          <w:rFonts w:hint="eastAsia" w:ascii="宋体" w:hAnsi="宋体" w:eastAsia="宋体" w:cs="宋体"/>
          <w:kern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kern w:val="0"/>
          <w:sz w:val="27"/>
          <w:szCs w:val="27"/>
        </w:rPr>
        <w:t>注意事项：</w:t>
      </w:r>
      <w:r>
        <w:rPr>
          <w:rFonts w:ascii="宋体" w:hAnsi="宋体" w:eastAsia="宋体" w:cs="宋体"/>
          <w:kern w:val="0"/>
          <w:sz w:val="27"/>
          <w:szCs w:val="27"/>
        </w:rPr>
        <w:br w:type="textWrapping"/>
      </w:r>
      <w:r>
        <w:rPr>
          <w:rFonts w:ascii="宋体" w:hAnsi="宋体" w:eastAsia="宋体" w:cs="宋体"/>
          <w:kern w:val="0"/>
          <w:sz w:val="27"/>
          <w:szCs w:val="27"/>
        </w:rPr>
        <w:t>（1）本人要妥善保管好团员档案（团员证、入团志愿书、入团申请书和团员组织关系转接介绍信），开学后将统一安排收集各项材料</w:t>
      </w:r>
      <w:r>
        <w:rPr>
          <w:rFonts w:hint="eastAsia" w:ascii="宋体" w:hAnsi="宋体" w:eastAsia="宋体" w:cs="宋体"/>
          <w:kern w:val="0"/>
          <w:sz w:val="27"/>
          <w:szCs w:val="27"/>
        </w:rPr>
        <w:t>。</w:t>
      </w:r>
      <w:r>
        <w:rPr>
          <w:rFonts w:ascii="宋体" w:hAnsi="宋体" w:eastAsia="宋体" w:cs="宋体"/>
          <w:kern w:val="0"/>
          <w:sz w:val="27"/>
          <w:szCs w:val="27"/>
        </w:rPr>
        <w:br w:type="textWrapping"/>
      </w:r>
      <w:r>
        <w:rPr>
          <w:rFonts w:ascii="宋体" w:hAnsi="宋体" w:eastAsia="宋体" w:cs="宋体"/>
          <w:kern w:val="0"/>
          <w:sz w:val="27"/>
          <w:szCs w:val="27"/>
        </w:rPr>
        <w:t>（2）对于材料不齐无法证明团员身份的学生，需要回入团所在学校补办好相关材料或者在大学重新申请入团。</w:t>
      </w:r>
    </w:p>
    <w:p w14:paraId="4D376F20">
      <w:pPr>
        <w:widowControl/>
        <w:spacing w:line="560" w:lineRule="exact"/>
        <w:jc w:val="left"/>
        <w:rPr>
          <w:rFonts w:hint="eastAsia" w:ascii="宋体" w:hAnsi="宋体" w:eastAsia="宋体" w:cs="宋体"/>
          <w:b/>
          <w:bCs/>
          <w:kern w:val="0"/>
          <w:sz w:val="40"/>
          <w:szCs w:val="40"/>
          <w:highlight w:val="yellow"/>
          <w:shd w:val="clear" w:color="auto" w:fill="E84B4B"/>
        </w:rPr>
      </w:pPr>
      <w:r>
        <w:rPr>
          <w:rFonts w:ascii="宋体" w:hAnsi="宋体" w:eastAsia="宋体" w:cs="宋体"/>
          <w:b/>
          <w:bCs/>
          <w:kern w:val="0"/>
          <w:sz w:val="40"/>
          <w:szCs w:val="40"/>
          <w:highlight w:val="yellow"/>
          <w:shd w:val="clear" w:color="auto" w:fill="E84B4B"/>
        </w:rPr>
        <w:t>线上转接</w:t>
      </w:r>
      <w:r>
        <w:rPr>
          <w:rFonts w:hint="eastAsia" w:ascii="宋体" w:hAnsi="宋体" w:eastAsia="宋体" w:cs="宋体"/>
          <w:b/>
          <w:bCs/>
          <w:kern w:val="0"/>
          <w:sz w:val="40"/>
          <w:szCs w:val="40"/>
          <w:highlight w:val="yellow"/>
          <w:shd w:val="clear" w:color="auto" w:fill="E84B4B"/>
        </w:rPr>
        <w:t>具体流程</w:t>
      </w:r>
    </w:p>
    <w:p w14:paraId="62AF0174">
      <w:pPr>
        <w:widowControl/>
        <w:spacing w:line="560" w:lineRule="exact"/>
        <w:jc w:val="left"/>
        <w:rPr>
          <w:rFonts w:ascii="宋体" w:hAnsi="宋体" w:eastAsia="宋体" w:cs="宋体"/>
          <w:b/>
          <w:bCs/>
          <w:kern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kern w:val="0"/>
          <w:sz w:val="27"/>
          <w:szCs w:val="27"/>
        </w:rPr>
        <w:t>1</w:t>
      </w:r>
      <w:r>
        <w:rPr>
          <w:rFonts w:ascii="宋体" w:hAnsi="宋体" w:eastAsia="宋体" w:cs="宋体"/>
          <w:b/>
          <w:bCs/>
          <w:kern w:val="0"/>
          <w:sz w:val="27"/>
          <w:szCs w:val="27"/>
        </w:rPr>
        <w:t>.福建省内团员</w:t>
      </w:r>
      <w:r>
        <w:rPr>
          <w:rFonts w:hint="eastAsia" w:ascii="宋体" w:hAnsi="宋体" w:eastAsia="宋体" w:cs="宋体"/>
          <w:b/>
          <w:bCs/>
          <w:kern w:val="0"/>
          <w:sz w:val="27"/>
          <w:szCs w:val="27"/>
        </w:rPr>
        <w:t>：</w:t>
      </w:r>
    </w:p>
    <w:p w14:paraId="6ED7AF61">
      <w:pPr>
        <w:widowControl/>
        <w:spacing w:line="560" w:lineRule="exact"/>
        <w:jc w:val="left"/>
        <w:rPr>
          <w:rFonts w:ascii="宋体" w:hAnsi="宋体" w:eastAsia="宋体" w:cs="宋体"/>
          <w:kern w:val="0"/>
          <w:sz w:val="27"/>
          <w:szCs w:val="27"/>
        </w:rPr>
      </w:pPr>
      <w:r>
        <w:rPr>
          <w:rFonts w:hint="eastAsia" w:ascii="宋体" w:hAnsi="宋体" w:eastAsia="宋体" w:cs="宋体"/>
          <w:kern w:val="0"/>
          <w:sz w:val="27"/>
          <w:szCs w:val="27"/>
        </w:rPr>
        <w:t>（1）</w:t>
      </w:r>
      <w:r>
        <w:rPr>
          <w:rFonts w:ascii="宋体" w:hAnsi="宋体" w:eastAsia="宋体" w:cs="宋体"/>
          <w:kern w:val="0"/>
          <w:sz w:val="27"/>
          <w:szCs w:val="27"/>
        </w:rPr>
        <w:t>微信搜索“福建共青团”点击关注公众号</w:t>
      </w:r>
    </w:p>
    <w:p w14:paraId="6370202F">
      <w:pPr>
        <w:widowControl/>
        <w:shd w:val="clear" w:color="auto" w:fill="FFFFFF"/>
        <w:rPr>
          <w:rFonts w:ascii="Arial" w:hAnsi="Arial" w:eastAsia="宋体" w:cs="Arial"/>
          <w:color w:val="222222"/>
          <w:spacing w:val="8"/>
          <w:kern w:val="0"/>
          <w:sz w:val="24"/>
          <w:szCs w:val="24"/>
        </w:rPr>
      </w:pPr>
    </w:p>
    <w:p w14:paraId="2DE725D6"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378200" cy="2457450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899" cy="248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12E4E">
      <w:pPr>
        <w:widowControl/>
        <w:jc w:val="left"/>
        <w:rPr>
          <w:rFonts w:hint="eastAsia" w:ascii="宋体" w:hAnsi="宋体" w:eastAsia="宋体" w:cs="宋体"/>
          <w:kern w:val="0"/>
          <w:sz w:val="27"/>
          <w:szCs w:val="27"/>
        </w:rPr>
      </w:pPr>
      <w:r>
        <w:rPr>
          <w:rFonts w:hint="eastAsia" w:ascii="宋体" w:hAnsi="宋体" w:eastAsia="宋体" w:cs="宋体"/>
          <w:kern w:val="0"/>
          <w:sz w:val="27"/>
          <w:szCs w:val="27"/>
        </w:rPr>
        <w:t>（2）</w:t>
      </w:r>
      <w:r>
        <w:rPr>
          <w:rFonts w:ascii="宋体" w:hAnsi="宋体" w:eastAsia="宋体" w:cs="宋体"/>
          <w:kern w:val="0"/>
          <w:sz w:val="27"/>
          <w:szCs w:val="27"/>
        </w:rPr>
        <w:t>进入公众号，点击菜单栏——</w:t>
      </w:r>
      <w:r>
        <w:rPr>
          <w:rFonts w:ascii="宋体" w:hAnsi="宋体" w:eastAsia="宋体" w:cs="宋体"/>
          <w:kern w:val="0"/>
          <w:sz w:val="27"/>
          <w:szCs w:val="27"/>
          <w:highlight w:val="yellow"/>
        </w:rPr>
        <w:t>智慧团建——组织关系转接</w:t>
      </w:r>
    </w:p>
    <w:p w14:paraId="1E0A69EA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140075" cy="4300855"/>
            <wp:effectExtent l="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407" cy="434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98E4E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069966F8">
      <w:pPr>
        <w:widowControl/>
        <w:jc w:val="left"/>
        <w:rPr>
          <w:rFonts w:hint="eastAsia" w:ascii="宋体" w:hAnsi="宋体" w:eastAsia="宋体" w:cs="宋体"/>
          <w:kern w:val="0"/>
          <w:sz w:val="27"/>
          <w:szCs w:val="27"/>
        </w:rPr>
      </w:pPr>
      <w:r>
        <w:rPr>
          <w:rFonts w:hint="eastAsia" w:ascii="宋体" w:hAnsi="宋体" w:eastAsia="宋体" w:cs="宋体"/>
          <w:kern w:val="0"/>
          <w:sz w:val="27"/>
          <w:szCs w:val="27"/>
        </w:rPr>
        <w:t>（3）</w:t>
      </w:r>
      <w:r>
        <w:rPr>
          <w:rFonts w:ascii="宋体" w:hAnsi="宋体" w:eastAsia="宋体" w:cs="宋体"/>
          <w:kern w:val="0"/>
          <w:sz w:val="27"/>
          <w:szCs w:val="27"/>
        </w:rPr>
        <w:t>登录智慧团建系统</w:t>
      </w:r>
    </w:p>
    <w:p w14:paraId="17309245"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46960" cy="3665855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375" cy="367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2752">
      <w:pPr>
        <w:widowControl/>
        <w:jc w:val="left"/>
        <w:rPr>
          <w:rFonts w:hint="eastAsia" w:ascii="宋体" w:hAnsi="宋体" w:eastAsia="宋体" w:cs="宋体"/>
          <w:kern w:val="0"/>
          <w:sz w:val="27"/>
          <w:szCs w:val="27"/>
        </w:rPr>
      </w:pPr>
      <w:r>
        <w:rPr>
          <w:rFonts w:hint="eastAsia" w:ascii="宋体" w:hAnsi="宋体" w:eastAsia="宋体" w:cs="宋体"/>
          <w:kern w:val="0"/>
          <w:sz w:val="27"/>
          <w:szCs w:val="27"/>
        </w:rPr>
        <w:t>（4）</w:t>
      </w:r>
      <w:r>
        <w:rPr>
          <w:rFonts w:ascii="宋体" w:hAnsi="宋体" w:eastAsia="宋体" w:cs="宋体"/>
          <w:kern w:val="0"/>
          <w:sz w:val="27"/>
          <w:szCs w:val="27"/>
        </w:rPr>
        <w:t>进入团组织关系转接页面</w:t>
      </w:r>
    </w:p>
    <w:p w14:paraId="6879669A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73655" cy="3622040"/>
            <wp:effectExtent l="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774" cy="363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1EC7">
      <w:pPr>
        <w:widowControl/>
        <w:shd w:val="clear" w:color="auto" w:fill="FFFFFF"/>
        <w:rPr>
          <w:rFonts w:ascii="Arial" w:hAnsi="Arial" w:eastAsia="宋体" w:cs="Arial"/>
          <w:color w:val="222222"/>
          <w:spacing w:val="8"/>
          <w:kern w:val="0"/>
          <w:sz w:val="24"/>
          <w:szCs w:val="24"/>
        </w:rPr>
      </w:pPr>
    </w:p>
    <w:p w14:paraId="616EB3C7">
      <w:pPr>
        <w:widowControl/>
        <w:shd w:val="clear" w:color="auto" w:fill="FFFFFF"/>
        <w:rPr>
          <w:rFonts w:hint="eastAsia" w:ascii="Arial" w:hAnsi="Arial" w:eastAsia="宋体" w:cs="Arial"/>
          <w:color w:val="222222"/>
          <w:spacing w:val="8"/>
          <w:kern w:val="0"/>
          <w:sz w:val="24"/>
          <w:szCs w:val="24"/>
        </w:rPr>
      </w:pPr>
    </w:p>
    <w:p w14:paraId="3FAD7D38">
      <w:pPr>
        <w:widowControl/>
        <w:spacing w:line="560" w:lineRule="exact"/>
        <w:jc w:val="left"/>
        <w:rPr>
          <w:rFonts w:ascii="宋体" w:hAnsi="宋体" w:eastAsia="宋体" w:cs="宋体"/>
          <w:kern w:val="0"/>
          <w:sz w:val="27"/>
          <w:szCs w:val="27"/>
        </w:rPr>
      </w:pPr>
      <w:r>
        <w:rPr>
          <w:rFonts w:hint="eastAsia" w:ascii="宋体" w:hAnsi="宋体" w:eastAsia="宋体" w:cs="宋体"/>
          <w:kern w:val="0"/>
          <w:sz w:val="27"/>
          <w:szCs w:val="27"/>
        </w:rPr>
        <w:t>（5）</w:t>
      </w:r>
      <w:r>
        <w:rPr>
          <w:rFonts w:ascii="宋体" w:hAnsi="宋体" w:eastAsia="宋体" w:cs="宋体"/>
          <w:kern w:val="0"/>
          <w:sz w:val="27"/>
          <w:szCs w:val="27"/>
        </w:rPr>
        <w:t>填写转入团组织名称</w:t>
      </w:r>
    </w:p>
    <w:p w14:paraId="7D650230">
      <w:pPr>
        <w:widowControl/>
        <w:spacing w:line="560" w:lineRule="exac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/>
        </w:rPr>
        <w:t>例：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共青团武夷学院生态与资源工程学院研究生支部委员会</w:t>
      </w:r>
    </w:p>
    <w:p w14:paraId="7DA99E1D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734945" cy="4129405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0602" cy="415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EE42A">
      <w:pPr>
        <w:widowControl/>
        <w:spacing w:line="560" w:lineRule="exact"/>
        <w:jc w:val="left"/>
        <w:rPr>
          <w:rFonts w:ascii="宋体" w:hAnsi="宋体" w:eastAsia="宋体" w:cs="宋体"/>
          <w:b/>
          <w:bCs/>
          <w:kern w:val="0"/>
          <w:sz w:val="27"/>
          <w:szCs w:val="27"/>
        </w:rPr>
      </w:pPr>
      <w:bookmarkStart w:id="0" w:name="_GoBack"/>
      <w:bookmarkEnd w:id="0"/>
      <w:r>
        <w:rPr>
          <w:rFonts w:ascii="宋体" w:hAnsi="宋体" w:eastAsia="宋体" w:cs="宋体"/>
          <w:b/>
          <w:bCs/>
          <w:kern w:val="0"/>
          <w:sz w:val="27"/>
          <w:szCs w:val="27"/>
        </w:rPr>
        <w:t>2.福建省</w:t>
      </w:r>
      <w:r>
        <w:rPr>
          <w:rFonts w:hint="eastAsia" w:ascii="宋体" w:hAnsi="宋体" w:eastAsia="宋体" w:cs="宋体"/>
          <w:b/>
          <w:bCs/>
          <w:kern w:val="0"/>
          <w:sz w:val="27"/>
          <w:szCs w:val="27"/>
        </w:rPr>
        <w:t>外</w:t>
      </w:r>
      <w:r>
        <w:rPr>
          <w:rFonts w:ascii="宋体" w:hAnsi="宋体" w:eastAsia="宋体" w:cs="宋体"/>
          <w:b/>
          <w:bCs/>
          <w:kern w:val="0"/>
          <w:sz w:val="27"/>
          <w:szCs w:val="27"/>
        </w:rPr>
        <w:t>团员</w:t>
      </w:r>
      <w:r>
        <w:rPr>
          <w:rFonts w:hint="eastAsia" w:ascii="宋体" w:hAnsi="宋体" w:eastAsia="宋体" w:cs="宋体"/>
          <w:b/>
          <w:bCs/>
          <w:kern w:val="0"/>
          <w:sz w:val="27"/>
          <w:szCs w:val="27"/>
        </w:rPr>
        <w:t>：</w:t>
      </w:r>
    </w:p>
    <w:p w14:paraId="3DF0F930">
      <w:pPr>
        <w:widowControl/>
        <w:spacing w:line="560" w:lineRule="exact"/>
        <w:jc w:val="left"/>
        <w:rPr>
          <w:rFonts w:ascii="宋体" w:hAnsi="宋体" w:eastAsia="宋体" w:cs="宋体"/>
          <w:kern w:val="0"/>
          <w:sz w:val="27"/>
          <w:szCs w:val="27"/>
        </w:rPr>
      </w:pPr>
      <w:r>
        <w:rPr>
          <w:rFonts w:hint="eastAsia" w:ascii="宋体" w:hAnsi="宋体" w:eastAsia="宋体" w:cs="宋体"/>
          <w:kern w:val="0"/>
          <w:sz w:val="27"/>
          <w:szCs w:val="27"/>
        </w:rPr>
        <w:t>（1）</w:t>
      </w:r>
      <w:r>
        <w:rPr>
          <w:rFonts w:ascii="宋体" w:hAnsi="宋体" w:eastAsia="宋体" w:cs="宋体"/>
          <w:kern w:val="0"/>
          <w:sz w:val="27"/>
          <w:szCs w:val="27"/>
        </w:rPr>
        <w:t>登录团中央的“智慧团建”系统</w:t>
      </w:r>
    </w:p>
    <w:p w14:paraId="75C3E0B7">
      <w:pPr>
        <w:widowControl/>
        <w:spacing w:line="560" w:lineRule="exact"/>
        <w:jc w:val="left"/>
        <w:rPr>
          <w:rFonts w:hint="eastAsia" w:ascii="宋体" w:hAnsi="宋体" w:eastAsia="宋体" w:cs="宋体"/>
          <w:kern w:val="0"/>
          <w:sz w:val="27"/>
          <w:szCs w:val="27"/>
        </w:rPr>
      </w:pPr>
      <w:r>
        <w:rPr>
          <w:rFonts w:ascii="宋体" w:hAnsi="宋体" w:eastAsia="宋体" w:cs="宋体"/>
          <w:kern w:val="0"/>
          <w:sz w:val="27"/>
          <w:szCs w:val="27"/>
        </w:rPr>
        <w:t>https://zhtj.youth.cn/zhtj/signin</w:t>
      </w:r>
      <w:r>
        <w:rPr>
          <w:rFonts w:ascii="宋体" w:hAnsi="宋体" w:eastAsia="宋体" w:cs="宋体"/>
          <w:kern w:val="0"/>
          <w:sz w:val="27"/>
          <w:szCs w:val="27"/>
        </w:rPr>
        <w:br w:type="textWrapping"/>
      </w:r>
      <w:r>
        <w:rPr>
          <w:rFonts w:ascii="宋体" w:hAnsi="宋体" w:eastAsia="宋体" w:cs="宋体"/>
          <w:kern w:val="0"/>
          <w:sz w:val="27"/>
          <w:szCs w:val="27"/>
        </w:rPr>
        <w:t>（账号为身份证号，初始密码为身份证后8位）</w:t>
      </w:r>
    </w:p>
    <w:p w14:paraId="21C18620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275455" cy="3009265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2259" cy="301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5471E">
      <w:pPr>
        <w:widowControl/>
        <w:spacing w:line="560" w:lineRule="exact"/>
        <w:jc w:val="left"/>
        <w:rPr>
          <w:rFonts w:hint="eastAsia" w:ascii="宋体" w:hAnsi="宋体" w:eastAsia="宋体" w:cs="宋体"/>
          <w:kern w:val="0"/>
          <w:sz w:val="27"/>
          <w:szCs w:val="27"/>
        </w:rPr>
      </w:pPr>
      <w:r>
        <w:rPr>
          <w:rFonts w:hint="eastAsia" w:ascii="宋体" w:hAnsi="宋体" w:eastAsia="宋体" w:cs="宋体"/>
          <w:kern w:val="0"/>
          <w:sz w:val="27"/>
          <w:szCs w:val="27"/>
        </w:rPr>
        <w:t>（2）</w:t>
      </w:r>
      <w:r>
        <w:rPr>
          <w:rFonts w:ascii="宋体" w:hAnsi="宋体" w:eastAsia="宋体" w:cs="宋体"/>
          <w:kern w:val="0"/>
          <w:sz w:val="27"/>
          <w:szCs w:val="27"/>
        </w:rPr>
        <w:t>若是首次登录会提示修改密码，若遗忘密码，在登录页面点击“忘记密码”并联系原团支部管理员生成“重置密码验证码”随后填写下图内容提交即可重新找回密码。</w:t>
      </w:r>
    </w:p>
    <w:p w14:paraId="4BBC46E5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444365" cy="2937510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113" cy="29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80C0">
      <w:pPr>
        <w:widowControl/>
        <w:spacing w:line="560" w:lineRule="exact"/>
        <w:jc w:val="left"/>
        <w:rPr>
          <w:rFonts w:hint="eastAsia" w:ascii="宋体" w:hAnsi="宋体" w:eastAsia="宋体" w:cs="宋体"/>
          <w:kern w:val="0"/>
          <w:sz w:val="27"/>
          <w:szCs w:val="27"/>
        </w:rPr>
      </w:pPr>
      <w:r>
        <w:rPr>
          <w:rFonts w:hint="eastAsia" w:ascii="宋体" w:hAnsi="宋体" w:eastAsia="宋体" w:cs="宋体"/>
          <w:kern w:val="0"/>
          <w:sz w:val="27"/>
          <w:szCs w:val="27"/>
        </w:rPr>
        <w:t>（3）</w:t>
      </w:r>
      <w:r>
        <w:rPr>
          <w:rFonts w:ascii="宋体" w:hAnsi="宋体" w:eastAsia="宋体" w:cs="宋体"/>
          <w:kern w:val="0"/>
          <w:sz w:val="27"/>
          <w:szCs w:val="27"/>
        </w:rPr>
        <w:t>进入登录页面后，检查并完善个人信息，手机号码为必填，若号码有变动，请及时更改。</w:t>
      </w:r>
    </w:p>
    <w:p w14:paraId="5E7CFD13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4170680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897B0">
      <w:pPr>
        <w:widowControl/>
        <w:jc w:val="left"/>
        <w:rPr>
          <w:rFonts w:hint="eastAsia" w:ascii="宋体" w:hAnsi="宋体" w:eastAsia="宋体" w:cs="宋体"/>
          <w:kern w:val="0"/>
          <w:sz w:val="27"/>
          <w:szCs w:val="27"/>
        </w:rPr>
      </w:pPr>
      <w:r>
        <w:rPr>
          <w:rFonts w:hint="eastAsia" w:ascii="宋体" w:hAnsi="宋体" w:eastAsia="宋体" w:cs="宋体"/>
          <w:kern w:val="0"/>
          <w:sz w:val="27"/>
          <w:szCs w:val="27"/>
        </w:rPr>
        <w:t>（</w:t>
      </w:r>
      <w:r>
        <w:rPr>
          <w:rFonts w:ascii="宋体" w:hAnsi="宋体" w:eastAsia="宋体" w:cs="宋体"/>
          <w:kern w:val="0"/>
          <w:sz w:val="27"/>
          <w:szCs w:val="27"/>
        </w:rPr>
        <w:t>4</w:t>
      </w:r>
      <w:r>
        <w:rPr>
          <w:rFonts w:hint="eastAsia" w:ascii="宋体" w:hAnsi="宋体" w:eastAsia="宋体" w:cs="宋体"/>
          <w:kern w:val="0"/>
          <w:sz w:val="27"/>
          <w:szCs w:val="27"/>
        </w:rPr>
        <w:t>）</w:t>
      </w:r>
      <w:r>
        <w:rPr>
          <w:rFonts w:ascii="宋体" w:hAnsi="宋体" w:eastAsia="宋体" w:cs="宋体"/>
          <w:kern w:val="0"/>
          <w:sz w:val="27"/>
          <w:szCs w:val="27"/>
        </w:rPr>
        <w:t> 完善个人信息后，点击左侧红色菜单内“关系转接”。</w:t>
      </w:r>
    </w:p>
    <w:p w14:paraId="0D4FE460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474595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8FB83">
      <w:pPr>
        <w:widowControl/>
        <w:shd w:val="clear" w:color="auto" w:fill="FFFFFF"/>
        <w:rPr>
          <w:rFonts w:ascii="Arial" w:hAnsi="Arial" w:eastAsia="宋体" w:cs="Arial"/>
          <w:color w:val="222222"/>
          <w:spacing w:val="8"/>
          <w:kern w:val="0"/>
          <w:sz w:val="24"/>
          <w:szCs w:val="24"/>
        </w:rPr>
      </w:pPr>
    </w:p>
    <w:p w14:paraId="06D59E42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4C24F4AF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1CE5EB5D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4C3B413A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7EBA1004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4E38512E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6D7E783A">
      <w:pPr>
        <w:widowControl/>
        <w:spacing w:line="560" w:lineRule="exact"/>
        <w:jc w:val="left"/>
        <w:rPr>
          <w:rFonts w:hint="eastAsia" w:ascii="宋体" w:hAnsi="宋体" w:eastAsia="宋体" w:cs="宋体"/>
          <w:kern w:val="0"/>
          <w:sz w:val="27"/>
          <w:szCs w:val="27"/>
        </w:rPr>
      </w:pPr>
      <w:r>
        <w:rPr>
          <w:rFonts w:hint="eastAsia" w:ascii="宋体" w:hAnsi="宋体" w:eastAsia="宋体" w:cs="宋体"/>
          <w:kern w:val="0"/>
          <w:sz w:val="27"/>
          <w:szCs w:val="27"/>
        </w:rPr>
        <w:t>小贴士：</w:t>
      </w:r>
    </w:p>
    <w:p w14:paraId="425E8A7D">
      <w:pPr>
        <w:widowControl/>
        <w:spacing w:line="560" w:lineRule="exact"/>
        <w:jc w:val="left"/>
        <w:rPr>
          <w:rFonts w:hint="eastAsia" w:ascii="宋体" w:hAnsi="宋体" w:eastAsia="宋体" w:cs="宋体"/>
          <w:kern w:val="0"/>
          <w:sz w:val="27"/>
          <w:szCs w:val="27"/>
        </w:rPr>
      </w:pPr>
      <w:r>
        <w:rPr>
          <w:rFonts w:ascii="宋体" w:hAnsi="宋体" w:eastAsia="宋体" w:cs="宋体"/>
          <w:kern w:val="0"/>
          <w:sz w:val="27"/>
          <w:szCs w:val="27"/>
        </w:rPr>
        <w:t>1.转出原因：</w:t>
      </w:r>
      <w:r>
        <w:rPr>
          <w:rFonts w:ascii="宋体" w:hAnsi="宋体" w:eastAsia="宋体" w:cs="宋体"/>
          <w:kern w:val="0"/>
          <w:sz w:val="27"/>
          <w:szCs w:val="27"/>
          <w:highlight w:val="yellow"/>
        </w:rPr>
        <w:t>升学</w:t>
      </w:r>
      <w:r>
        <w:rPr>
          <w:rFonts w:ascii="宋体" w:hAnsi="宋体" w:eastAsia="宋体" w:cs="宋体"/>
          <w:kern w:val="0"/>
          <w:sz w:val="27"/>
          <w:szCs w:val="27"/>
        </w:rPr>
        <w:br w:type="textWrapping"/>
      </w:r>
      <w:r>
        <w:rPr>
          <w:rFonts w:hint="eastAsia" w:ascii="宋体" w:hAnsi="宋体" w:eastAsia="宋体" w:cs="宋体"/>
          <w:kern w:val="0"/>
          <w:sz w:val="27"/>
          <w:szCs w:val="27"/>
          <w:lang w:val="en-US" w:eastAsia="zh-CN"/>
        </w:rPr>
        <w:t>2</w:t>
      </w:r>
      <w:r>
        <w:rPr>
          <w:rFonts w:ascii="宋体" w:hAnsi="宋体" w:eastAsia="宋体" w:cs="宋体"/>
          <w:kern w:val="0"/>
          <w:sz w:val="27"/>
          <w:szCs w:val="27"/>
        </w:rPr>
        <w:t>.</w:t>
      </w:r>
      <w:r>
        <w:rPr>
          <w:rFonts w:hint="eastAsia" w:ascii="宋体" w:hAnsi="宋体" w:eastAsia="宋体" w:cs="宋体"/>
          <w:kern w:val="0"/>
          <w:sz w:val="27"/>
          <w:szCs w:val="27"/>
        </w:rPr>
        <w:t>转</w:t>
      </w:r>
      <w:r>
        <w:rPr>
          <w:rFonts w:ascii="宋体" w:hAnsi="宋体" w:eastAsia="宋体" w:cs="宋体"/>
          <w:kern w:val="0"/>
          <w:sz w:val="27"/>
          <w:szCs w:val="27"/>
        </w:rPr>
        <w:t>入组织是否属于北京/广东/福建：</w:t>
      </w:r>
      <w:r>
        <w:rPr>
          <w:rFonts w:ascii="宋体" w:hAnsi="宋体" w:eastAsia="宋体" w:cs="宋体"/>
          <w:kern w:val="0"/>
          <w:sz w:val="27"/>
          <w:szCs w:val="27"/>
          <w:highlight w:val="yellow"/>
        </w:rPr>
        <w:t>是</w:t>
      </w:r>
      <w:r>
        <w:rPr>
          <w:rFonts w:ascii="宋体" w:hAnsi="宋体" w:eastAsia="宋体" w:cs="宋体"/>
          <w:kern w:val="0"/>
          <w:sz w:val="27"/>
          <w:szCs w:val="27"/>
        </w:rPr>
        <w:br w:type="textWrapping"/>
      </w:r>
      <w:r>
        <w:rPr>
          <w:rFonts w:hint="eastAsia" w:ascii="宋体" w:hAnsi="宋体" w:eastAsia="宋体" w:cs="宋体"/>
          <w:kern w:val="0"/>
          <w:sz w:val="27"/>
          <w:szCs w:val="27"/>
          <w:lang w:val="en-US" w:eastAsia="zh-CN"/>
        </w:rPr>
        <w:t>3</w:t>
      </w:r>
      <w:r>
        <w:rPr>
          <w:rFonts w:ascii="宋体" w:hAnsi="宋体" w:eastAsia="宋体" w:cs="宋体"/>
          <w:kern w:val="0"/>
          <w:sz w:val="27"/>
          <w:szCs w:val="27"/>
        </w:rPr>
        <w:t>.申请转入组织：</w:t>
      </w:r>
      <w:r>
        <w:rPr>
          <w:rFonts w:hint="eastAsia" w:ascii="宋体" w:hAnsi="宋体" w:eastAsia="宋体" w:cs="宋体"/>
          <w:kern w:val="0"/>
          <w:sz w:val="27"/>
          <w:szCs w:val="27"/>
        </w:rPr>
        <w:t>（同福建省内组织名称）</w:t>
      </w:r>
    </w:p>
    <w:p w14:paraId="1D979A93">
      <w:pPr>
        <w:widowControl/>
        <w:spacing w:line="560" w:lineRule="exact"/>
        <w:jc w:val="left"/>
        <w:rPr>
          <w:rFonts w:ascii="宋体" w:hAnsi="宋体" w:eastAsia="宋体" w:cs="宋体"/>
          <w:kern w:val="0"/>
          <w:sz w:val="27"/>
          <w:szCs w:val="27"/>
        </w:rPr>
      </w:pPr>
      <w:r>
        <w:rPr>
          <w:rFonts w:hint="eastAsia" w:ascii="宋体" w:hAnsi="宋体" w:eastAsia="宋体" w:cs="宋体"/>
          <w:kern w:val="0"/>
          <w:sz w:val="27"/>
          <w:szCs w:val="27"/>
          <w:lang w:val="en-US" w:eastAsia="zh-CN"/>
        </w:rPr>
        <w:t>4</w:t>
      </w:r>
      <w:r>
        <w:rPr>
          <w:rFonts w:ascii="宋体" w:hAnsi="宋体" w:eastAsia="宋体" w:cs="宋体"/>
          <w:kern w:val="0"/>
          <w:sz w:val="27"/>
          <w:szCs w:val="27"/>
        </w:rPr>
        <w:t>.填写资料时需仔细填写真实资料，填写手机号时最好填写目前自己正在使用的号码，避免后续出现复杂问题</w:t>
      </w:r>
    </w:p>
    <w:p w14:paraId="38167D2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docVars>
    <w:docVar w:name="commondata" w:val="eyJoZGlkIjoiNzM5OTZmYzMyODllM2E5ZjA5OTBmNjJhYzY1ZmIxNmMifQ=="/>
  </w:docVars>
  <w:rsids>
    <w:rsidRoot w:val="00CB1E0C"/>
    <w:rsid w:val="00782D0A"/>
    <w:rsid w:val="007D66F3"/>
    <w:rsid w:val="00A36C79"/>
    <w:rsid w:val="00A910BC"/>
    <w:rsid w:val="00BE7863"/>
    <w:rsid w:val="00CB1E0C"/>
    <w:rsid w:val="00D251E7"/>
    <w:rsid w:val="00F36F09"/>
    <w:rsid w:val="00F7660E"/>
    <w:rsid w:val="00FA10F3"/>
    <w:rsid w:val="019C39A5"/>
    <w:rsid w:val="30E950CD"/>
    <w:rsid w:val="31A56536"/>
    <w:rsid w:val="468B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link w:val="8"/>
    <w:qFormat/>
    <w:uiPriority w:val="9"/>
    <w:pPr>
      <w:keepNext/>
      <w:keepLines/>
      <w:pBdr>
        <w:bottom w:val="single" w:color="D9E2F3" w:themeColor="accent1" w:themeTint="33" w:sz="8" w:space="0"/>
      </w:pBdr>
      <w:spacing w:after="200" w:line="300" w:lineRule="auto"/>
      <w:outlineLvl w:val="0"/>
    </w:pPr>
    <w:rPr>
      <w:rFonts w:eastAsia="Microsoft YaHei UI" w:asciiTheme="majorHAnsi" w:hAnsiTheme="majorHAnsi" w:cstheme="majorBidi"/>
      <w:color w:val="4472C4" w:themeColor="accent1"/>
      <w:kern w:val="0"/>
      <w:sz w:val="36"/>
      <w:szCs w:val="36"/>
      <w:lang w:val="en-US" w:eastAsia="ja-JP" w:bidi="ar-SA"/>
    </w:rPr>
  </w:style>
  <w:style w:type="paragraph" w:styleId="3">
    <w:name w:val="heading 2"/>
    <w:next w:val="1"/>
    <w:link w:val="9"/>
    <w:unhideWhenUsed/>
    <w:qFormat/>
    <w:uiPriority w:val="9"/>
    <w:pPr>
      <w:keepNext/>
      <w:keepLines/>
      <w:spacing w:before="120" w:after="120"/>
      <w:outlineLvl w:val="1"/>
    </w:pPr>
    <w:rPr>
      <w:rFonts w:eastAsia="Microsoft YaHei UI" w:asciiTheme="minorHAnsi" w:hAnsiTheme="minorHAnsi" w:cstheme="minorBidi"/>
      <w:b/>
      <w:bCs/>
      <w:color w:val="44546A" w:themeColor="text2"/>
      <w:kern w:val="0"/>
      <w:sz w:val="26"/>
      <w:szCs w:val="26"/>
      <w:lang w:val="en-US" w:eastAsia="ja-JP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标题 1 字符"/>
    <w:basedOn w:val="6"/>
    <w:link w:val="2"/>
    <w:uiPriority w:val="9"/>
    <w:rPr>
      <w:rFonts w:eastAsia="Microsoft YaHei UI" w:asciiTheme="majorHAnsi" w:hAnsiTheme="majorHAnsi" w:cstheme="majorBidi"/>
      <w:color w:val="4472C4" w:themeColor="accent1"/>
      <w:kern w:val="0"/>
      <w:sz w:val="36"/>
      <w:szCs w:val="36"/>
      <w:lang w:eastAsia="ja-JP"/>
    </w:rPr>
  </w:style>
  <w:style w:type="character" w:customStyle="1" w:styleId="9">
    <w:name w:val="标题 2 字符"/>
    <w:basedOn w:val="6"/>
    <w:link w:val="3"/>
    <w:uiPriority w:val="9"/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9"/>
    <customShpInfo spid="_x0000_s1026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635</Words>
  <Characters>678</Characters>
  <Lines>6</Lines>
  <Paragraphs>1</Paragraphs>
  <TotalTime>5</TotalTime>
  <ScaleCrop>false</ScaleCrop>
  <LinksUpToDate>false</LinksUpToDate>
  <CharactersWithSpaces>679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2022-08-27T10:41:00Z</dcterms:created>
  <dc:creator>大可爱 小可爱</dc:creator>
  <cp:lastModifiedBy>信</cp:lastModifiedBy>
  <dcterms:modified xsi:type="dcterms:W3CDTF">2025-05-14T09:08:13Z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8CA6A375A7D241B29B27B72E8685A756_12</vt:lpwstr>
  </property>
  <property fmtid="{D5CDD505-2E9C-101B-9397-08002B2CF9AE}" pid="4" name="KSOTemplateDocerSaveRecord">
    <vt:lpwstr>eyJoZGlkIjoiZDQ0OTA4YWFlYzI0YTQ2MWExNGZhMWY5NzQ5OWJiZDYiLCJ1c2VySWQiOiIxMTUzOTcwNjMxIn0=</vt:lpwstr>
  </property>
</Properties>
</file>