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关于举办2021年秋季第二批次高校教师教育</w:t>
      </w:r>
    </w:p>
    <w:p>
      <w:pPr>
        <w:spacing w:line="64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教学基本素质和能力测试的正式通知</w:t>
      </w:r>
    </w:p>
    <w:p>
      <w:pPr>
        <w:spacing w:line="600" w:lineRule="exact"/>
        <w:jc w:val="center"/>
        <w:rPr>
          <w:rFonts w:ascii="方正小标宋简体" w:hAnsi="仿宋" w:eastAsia="方正小标宋简体"/>
          <w:sz w:val="44"/>
          <w:szCs w:val="44"/>
        </w:rPr>
      </w:pPr>
    </w:p>
    <w:p>
      <w:pPr>
        <w:spacing w:line="560" w:lineRule="exact"/>
        <w:jc w:val="left"/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各高校人事处：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研究，2021年秋季第二批次的高校教师教育教学基本素质和能力测试工作定于11月下旬开展。由于近期全国疫情呈现多地散发态势，防控形势严峻复杂，而测试工作人数多、持续时间较长，为切实落实教育系统“严控线下大型聚集性活动”的要求，严防疫情输入校园，第二批次测试将参照第一批次的模式开展。现将本次测试的具体事项通知如下：</w:t>
      </w:r>
    </w:p>
    <w:p>
      <w:pPr>
        <w:spacing w:line="56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一、测试对象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测试对象、免试条件按照闽师培〔2021〕11号文件执行。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二、测试方式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华文仿宋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学员按照要求提交教学录像和相关材料。福建省高等学校师资培训中心召开评审会，组织专家集中评审。</w:t>
      </w:r>
      <w:r>
        <w:rPr>
          <w:rFonts w:hint="eastAsia" w:ascii="仿宋_GB2312" w:hAnsi="华文仿宋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鉴于当前全省高校已全部恢复线下教学，请学员自行准备教学录像，在</w:t>
      </w:r>
      <w:r>
        <w:rPr>
          <w:rFonts w:hint="eastAsia" w:ascii="仿宋_GB2312" w:hAnsi="华文仿宋" w:eastAsia="仿宋_GB2312"/>
          <w:b/>
          <w:bCs/>
          <w:color w:val="FF0000"/>
          <w:sz w:val="32"/>
          <w:szCs w:val="32"/>
        </w:rPr>
        <w:t>传统课堂录制</w:t>
      </w:r>
      <w:r>
        <w:rPr>
          <w:rFonts w:hint="eastAsia" w:ascii="仿宋_GB2312" w:hAnsi="华文仿宋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right="-355" w:rightChars="-169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三、所需材料</w:t>
      </w:r>
    </w:p>
    <w:p>
      <w:pPr>
        <w:spacing w:line="560" w:lineRule="exact"/>
        <w:ind w:firstLine="643" w:firstLineChars="200"/>
        <w:jc w:val="left"/>
        <w:rPr>
          <w:rFonts w:ascii="楷体" w:hAnsi="楷体" w:eastAsia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（一）学员准备的材料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华文仿宋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学员需将以下材料提交至所在学校人事处。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华文仿宋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1.电子版：</w:t>
      </w:r>
    </w:p>
    <w:p>
      <w:pPr>
        <w:spacing w:line="560" w:lineRule="exact"/>
        <w:ind w:firstLine="640" w:firstLineChars="200"/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（1）教材封面和试讲章节的扫描件。</w:t>
      </w:r>
    </w:p>
    <w:p>
      <w:pPr>
        <w:spacing w:line="560" w:lineRule="exact"/>
        <w:ind w:firstLine="640" w:firstLineChars="200"/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（2）课程教学大纲（格式见附件1）。</w:t>
      </w:r>
    </w:p>
    <w:p>
      <w:pPr>
        <w:spacing w:line="560" w:lineRule="exact"/>
        <w:ind w:firstLine="640" w:firstLineChars="200"/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（3）教案（一学时/45分钟，格式见附件2）。</w:t>
      </w:r>
    </w:p>
    <w:p>
      <w:pPr>
        <w:spacing w:line="560" w:lineRule="exact"/>
        <w:ind w:firstLine="640" w:firstLineChars="200"/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（4）多媒体课件（一学时/45分钟）。</w:t>
      </w:r>
    </w:p>
    <w:p>
      <w:pPr>
        <w:spacing w:line="56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（5）微格教学试讲录像（不少于15分钟、不超过45分钟的片段教学）。试讲内容应选取教案中的一个片段，含有导课、讲授新课、小结等环节；应有板书和PPT等展示；</w:t>
      </w:r>
      <w:r>
        <w:rPr>
          <w:rFonts w:hint="eastAsia" w:ascii="仿宋_GB2312" w:hAnsi="华文仿宋" w:eastAsia="仿宋_GB2312"/>
          <w:sz w:val="32"/>
          <w:szCs w:val="32"/>
        </w:rPr>
        <w:t>录像要影音清晰、播放流畅，录制时注意不能有噪音，视频文件不能压缩</w:t>
      </w:r>
      <w:r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华文仿宋" w:eastAsia="仿宋_GB2312"/>
          <w:sz w:val="32"/>
          <w:szCs w:val="32"/>
        </w:rPr>
        <w:t>评分标准见附件3）。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以上电子材料存放在同一个文件夹（不能压缩），文件夹以“校名+姓名”格式命名。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华文仿宋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2.纸质版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（1）个人身份证复印件（一式1份）。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（2）《福建省高校教师教育教学基本素质和能力测试表》（</w:t>
      </w:r>
      <w:r>
        <w:rPr>
          <w:rFonts w:hint="eastAsia" w:ascii="仿宋_GB2312" w:hAnsi="华文仿宋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传统课堂</w:t>
      </w:r>
      <w:r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）（一式4份，见附件3）。</w:t>
      </w:r>
    </w:p>
    <w:p>
      <w:pPr>
        <w:spacing w:line="560" w:lineRule="exact"/>
        <w:ind w:firstLine="643" w:firstLineChars="200"/>
        <w:jc w:val="left"/>
        <w:rPr>
          <w:rFonts w:ascii="楷体" w:hAnsi="楷体" w:eastAsia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（二）学校准备的材料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华文仿宋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1.电子版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（1）本校参加测试学员汇总表（格式见附件4），其中“序号”项从001开始编排。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本校参加测试学员的电子材料。每位学员单独建立一个文件夹，并在文件夹名称前加编与汇总表一致的序号，即“序号+校名+姓名”格式；若是申报外语、音乐、体育学科的，文件夹名称格式为“序号+校名+姓名+学科”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以上电子材料统一拷贝在同一个U盘。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华文仿宋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2.纸质版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（1）本校参加测试学员汇总表（与电子版内容一致，并加盖学校公章）。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（2）本校参加测试每位学员的身份证复印件（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按汇总表的名单顺序排好</w:t>
      </w:r>
      <w:r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（3）《福建省高校教师教育教学基本素质和能力测试表》（每位学员一式4份，须加盖学校公章，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按汇总表的名单顺序排好</w:t>
      </w:r>
      <w:r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四、提交时间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请各相关高校于2021年11月1</w:t>
      </w:r>
      <w:r>
        <w:rPr>
          <w:rFonts w:hint="eastAsia" w:ascii="仿宋_GB2312" w:hAnsi="华文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bookmarkStart w:id="0" w:name="_GoBack"/>
      <w:bookmarkEnd w:id="0"/>
      <w:r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日前，统一报送电子版材料（U盘）和纸质版材料。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邮递地址：福州市仓山区对湖路75号 福建省高等学校师资培训中心，联系人：林曦云，联系电话：18059102611。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附件：1.课程教学大纲（格式）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2.教案（格式）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3.福建省高校教师教育教学基本素质和能力测试表（</w:t>
      </w:r>
      <w:r>
        <w:rPr>
          <w:rFonts w:hint="eastAsia" w:ascii="仿宋_GB2312" w:hAnsi="华文仿宋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传统课堂</w:t>
      </w:r>
      <w:r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4.</w:t>
      </w:r>
      <w:r>
        <w:rPr>
          <w:rFonts w:hint="eastAsia" w:ascii="仿宋" w:hAnsi="仿宋" w:eastAsia="仿宋"/>
          <w:sz w:val="32"/>
          <w:szCs w:val="32"/>
        </w:rPr>
        <w:t>福建省高校教师教育教学基本素质和能力测试人员汇总表</w:t>
      </w:r>
    </w:p>
    <w:p>
      <w:pPr>
        <w:spacing w:line="560" w:lineRule="exact"/>
        <w:jc w:val="left"/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left"/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left"/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left"/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left"/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福建省高等学校师资培训中心</w:t>
      </w:r>
    </w:p>
    <w:p>
      <w:pPr>
        <w:spacing w:line="560" w:lineRule="exact"/>
        <w:jc w:val="left"/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2021年10月28日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课程教学大纲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426"/>
        <w:gridCol w:w="22"/>
        <w:gridCol w:w="3096"/>
        <w:gridCol w:w="1559"/>
        <w:gridCol w:w="2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所在单位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任课教师</w:t>
            </w:r>
          </w:p>
        </w:tc>
        <w:tc>
          <w:tcPr>
            <w:tcW w:w="2853" w:type="dxa"/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课程名称</w:t>
            </w:r>
          </w:p>
        </w:tc>
        <w:tc>
          <w:tcPr>
            <w:tcW w:w="3096" w:type="dxa"/>
            <w:vAlign w:val="center"/>
          </w:tcPr>
          <w:p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面向专业</w:t>
            </w:r>
          </w:p>
        </w:tc>
        <w:tc>
          <w:tcPr>
            <w:tcW w:w="2853" w:type="dxa"/>
            <w:vAlign w:val="center"/>
          </w:tcPr>
          <w:p>
            <w:pPr>
              <w:spacing w:line="5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授课年级</w:t>
            </w:r>
          </w:p>
        </w:tc>
        <w:tc>
          <w:tcPr>
            <w:tcW w:w="3096" w:type="dxa"/>
            <w:vAlign w:val="center"/>
          </w:tcPr>
          <w:p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学分/周学时</w:t>
            </w:r>
          </w:p>
        </w:tc>
        <w:tc>
          <w:tcPr>
            <w:tcW w:w="2853" w:type="dxa"/>
            <w:vAlign w:val="center"/>
          </w:tcPr>
          <w:p>
            <w:pPr>
              <w:spacing w:line="5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课程类型</w:t>
            </w:r>
          </w:p>
        </w:tc>
        <w:tc>
          <w:tcPr>
            <w:tcW w:w="7508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□公共基础课  □专业基础课  □专业主干课  □专业方向课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考核方式</w:t>
            </w:r>
          </w:p>
        </w:tc>
        <w:tc>
          <w:tcPr>
            <w:tcW w:w="7508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先修课程</w:t>
            </w:r>
          </w:p>
        </w:tc>
        <w:tc>
          <w:tcPr>
            <w:tcW w:w="7508" w:type="dxa"/>
            <w:gridSpan w:val="3"/>
            <w:vAlign w:val="center"/>
          </w:tcPr>
          <w:p>
            <w:pPr>
              <w:spacing w:line="5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选用教材</w:t>
            </w:r>
          </w:p>
        </w:tc>
        <w:tc>
          <w:tcPr>
            <w:tcW w:w="7508" w:type="dxa"/>
            <w:gridSpan w:val="3"/>
            <w:vAlign w:val="center"/>
          </w:tcPr>
          <w:p>
            <w:pPr>
              <w:spacing w:line="5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主要参考书</w:t>
            </w:r>
          </w:p>
        </w:tc>
        <w:tc>
          <w:tcPr>
            <w:tcW w:w="7508" w:type="dxa"/>
            <w:gridSpan w:val="3"/>
            <w:vAlign w:val="center"/>
          </w:tcPr>
          <w:p>
            <w:pPr>
              <w:spacing w:line="5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98" w:type="dxa"/>
            <w:gridSpan w:val="6"/>
          </w:tcPr>
          <w:p>
            <w:pPr>
              <w:spacing w:line="5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一、课程性质、目的与任务（不少于300字）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98" w:type="dxa"/>
            <w:gridSpan w:val="6"/>
          </w:tcPr>
          <w:p>
            <w:pPr>
              <w:spacing w:line="5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98" w:type="dxa"/>
            <w:gridSpan w:val="6"/>
          </w:tcPr>
          <w:p>
            <w:pPr>
              <w:spacing w:line="5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二、教学基本要求（不少于500字）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98" w:type="dxa"/>
            <w:gridSpan w:val="6"/>
          </w:tcPr>
          <w:p>
            <w:pPr>
              <w:spacing w:line="5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98" w:type="dxa"/>
            <w:gridSpan w:val="6"/>
          </w:tcPr>
          <w:p>
            <w:pPr>
              <w:spacing w:line="5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三、主要内容及学时安排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章或节</w:t>
            </w:r>
          </w:p>
        </w:tc>
        <w:tc>
          <w:tcPr>
            <w:tcW w:w="510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主要内容、重点、难点</w:t>
            </w:r>
          </w:p>
        </w:tc>
        <w:tc>
          <w:tcPr>
            <w:tcW w:w="285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学时安排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103" w:type="dxa"/>
            <w:gridSpan w:val="4"/>
          </w:tcPr>
          <w:p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>
            <w:pPr>
              <w:spacing w:line="5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103" w:type="dxa"/>
            <w:gridSpan w:val="4"/>
          </w:tcPr>
          <w:p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>
            <w:pPr>
              <w:spacing w:line="5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103" w:type="dxa"/>
            <w:gridSpan w:val="4"/>
          </w:tcPr>
          <w:p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>
            <w:pPr>
              <w:spacing w:line="5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103" w:type="dxa"/>
            <w:gridSpan w:val="4"/>
          </w:tcPr>
          <w:p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>
            <w:pPr>
              <w:spacing w:line="5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5103" w:type="dxa"/>
            <w:gridSpan w:val="4"/>
          </w:tcPr>
          <w:p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>
            <w:pPr>
              <w:spacing w:line="5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5103" w:type="dxa"/>
            <w:gridSpan w:val="4"/>
          </w:tcPr>
          <w:p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>
            <w:pPr>
              <w:spacing w:line="5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</w:tcPr>
          <w:p>
            <w:pPr>
              <w:spacing w:line="5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其它信息</w:t>
            </w:r>
          </w:p>
        </w:tc>
        <w:tc>
          <w:tcPr>
            <w:tcW w:w="7956" w:type="dxa"/>
            <w:gridSpan w:val="5"/>
          </w:tcPr>
          <w:p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ind w:firstLine="3761" w:firstLineChars="1045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教  案</w:t>
      </w: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20"/>
        <w:gridCol w:w="2859"/>
        <w:gridCol w:w="827"/>
        <w:gridCol w:w="616"/>
        <w:gridCol w:w="801"/>
        <w:gridCol w:w="461"/>
        <w:gridCol w:w="2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所在单位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任课教师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课程名称</w:t>
            </w:r>
          </w:p>
        </w:tc>
        <w:tc>
          <w:tcPr>
            <w:tcW w:w="3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课程类型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教学对象</w:t>
            </w:r>
          </w:p>
        </w:tc>
        <w:tc>
          <w:tcPr>
            <w:tcW w:w="3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118" w:firstLineChars="49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计划学时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教学单元</w:t>
            </w:r>
          </w:p>
        </w:tc>
        <w:tc>
          <w:tcPr>
            <w:tcW w:w="79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教学章节</w:t>
            </w:r>
          </w:p>
        </w:tc>
        <w:tc>
          <w:tcPr>
            <w:tcW w:w="79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教学目标</w:t>
            </w:r>
          </w:p>
        </w:tc>
        <w:tc>
          <w:tcPr>
            <w:tcW w:w="79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教学重点</w:t>
            </w:r>
          </w:p>
        </w:tc>
        <w:tc>
          <w:tcPr>
            <w:tcW w:w="2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教学难点</w:t>
            </w: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教学方法</w:t>
            </w:r>
          </w:p>
        </w:tc>
        <w:tc>
          <w:tcPr>
            <w:tcW w:w="2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教学手段</w:t>
            </w: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3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教学环节及其时间安排</w:t>
            </w:r>
          </w:p>
        </w:tc>
        <w:tc>
          <w:tcPr>
            <w:tcW w:w="5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教学内容与活动设计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0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作业设计</w:t>
            </w:r>
          </w:p>
        </w:tc>
        <w:tc>
          <w:tcPr>
            <w:tcW w:w="5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板书设计</w:t>
            </w:r>
          </w:p>
        </w:tc>
        <w:tc>
          <w:tcPr>
            <w:tcW w:w="5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教学反思</w:t>
            </w:r>
          </w:p>
        </w:tc>
        <w:tc>
          <w:tcPr>
            <w:tcW w:w="5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ind w:right="-355" w:rightChars="-169"/>
        <w:rPr>
          <w:rFonts w:ascii="仿宋_GB2312" w:eastAsia="仿宋_GB2312"/>
          <w:sz w:val="32"/>
          <w:szCs w:val="32"/>
        </w:rPr>
      </w:pPr>
    </w:p>
    <w:p>
      <w:pPr>
        <w:ind w:right="-355" w:rightChars="-169"/>
        <w:rPr>
          <w:rFonts w:ascii="仿宋_GB2312" w:eastAsia="仿宋_GB2312"/>
          <w:sz w:val="32"/>
          <w:szCs w:val="32"/>
        </w:rPr>
      </w:pPr>
    </w:p>
    <w:p>
      <w:pPr>
        <w:ind w:right="-355" w:rightChars="-169"/>
        <w:rPr>
          <w:rFonts w:ascii="仿宋_GB2312" w:eastAsia="仿宋_GB2312"/>
          <w:sz w:val="32"/>
          <w:szCs w:val="32"/>
        </w:rPr>
      </w:pPr>
    </w:p>
    <w:p>
      <w:pPr>
        <w:ind w:right="-355" w:rightChars="-169"/>
        <w:rPr>
          <w:rFonts w:ascii="宋体" w:hAnsi="宋体" w:cs="宋体"/>
          <w:b/>
          <w:bCs/>
          <w:kern w:val="0"/>
          <w:sz w:val="30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>
      <w:pPr>
        <w:ind w:right="-355" w:rightChars="-169"/>
        <w:jc w:val="center"/>
        <w:rPr>
          <w:rFonts w:ascii="方正小标宋简体" w:hAnsi="宋体" w:eastAsia="方正小标宋简体" w:cs="宋体"/>
          <w:bCs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kern w:val="0"/>
          <w:sz w:val="32"/>
          <w:szCs w:val="32"/>
        </w:rPr>
        <w:t>福建省高校教师教育教学基本素质和能力测试表（传统课堂）</w:t>
      </w:r>
    </w:p>
    <w:p>
      <w:pPr>
        <w:rPr>
          <w:rFonts w:ascii="楷体" w:hAnsi="楷体" w:eastAsia="楷体" w:cs="宋体"/>
          <w:b/>
          <w:kern w:val="0"/>
          <w:sz w:val="28"/>
          <w:u w:val="single"/>
        </w:rPr>
      </w:pPr>
      <w:r>
        <w:rPr>
          <w:rFonts w:hint="eastAsia" w:ascii="楷体" w:hAnsi="楷体" w:eastAsia="楷体" w:cs="宋体"/>
          <w:b/>
          <w:kern w:val="0"/>
          <w:sz w:val="28"/>
        </w:rPr>
        <w:t>申请人单位（公章）：</w:t>
      </w:r>
      <w:r>
        <w:rPr>
          <w:rFonts w:hint="eastAsia" w:ascii="楷体" w:hAnsi="楷体" w:eastAsia="楷体" w:cs="宋体"/>
          <w:b/>
          <w:kern w:val="0"/>
          <w:sz w:val="28"/>
          <w:u w:val="single"/>
        </w:rPr>
        <w:t xml:space="preserve">                     </w:t>
      </w:r>
      <w:r>
        <w:rPr>
          <w:rFonts w:hint="eastAsia" w:ascii="楷体" w:hAnsi="楷体" w:eastAsia="楷体" w:cs="宋体"/>
          <w:b/>
          <w:kern w:val="0"/>
          <w:sz w:val="28"/>
        </w:rPr>
        <w:t xml:space="preserve"> 测试时间：</w:t>
      </w:r>
      <w:r>
        <w:rPr>
          <w:rFonts w:hint="eastAsia" w:ascii="楷体" w:hAnsi="楷体" w:eastAsia="楷体" w:cs="宋体"/>
          <w:b/>
          <w:kern w:val="0"/>
          <w:sz w:val="28"/>
          <w:u w:val="single"/>
        </w:rPr>
        <w:t xml:space="preserve">                 </w:t>
      </w:r>
    </w:p>
    <w:tbl>
      <w:tblPr>
        <w:tblStyle w:val="4"/>
        <w:tblW w:w="10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559"/>
        <w:gridCol w:w="1618"/>
        <w:gridCol w:w="1501"/>
        <w:gridCol w:w="1559"/>
        <w:gridCol w:w="992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6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6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6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>任教学科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6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6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6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项目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指标描述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分值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仪表仪态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仪表端庄，气质、修养良好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思维能力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讲述准确、流畅，条理清晰，逻辑性强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语言表达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语言规范，声音洪亮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专业知识水平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专业知识扎实，相关的知识面宽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实现教学</w:t>
            </w:r>
          </w:p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目的能力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目标明确，要求适度，符合教学大纲和学生实际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注重教学育人，强调立德树人，重视课程思政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重视能力培养（分析、解决问题或动手能力）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板书工整，设计合理，无错别字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善于应用“两学”知识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因地制宜，应用多媒体帮助学生理解教学内容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掌握教材</w:t>
            </w:r>
          </w:p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内容能力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讲课层次分明，详略得当，重点突出，难点讲透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了解当前学科新成就、新动态，并结合教材内容进行教学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组织课堂</w:t>
            </w:r>
          </w:p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教学能力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尊重学生，善于调动学生的学习积极性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注重课堂信息反馈，应变能力强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加分项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教学有特色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，在学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境、教法等方面有独特创举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效果明显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2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  <w:jc w:val="center"/>
        </w:trPr>
        <w:tc>
          <w:tcPr>
            <w:tcW w:w="107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专家组综合测评意见：</w:t>
            </w:r>
          </w:p>
          <w:p>
            <w:pPr>
              <w:widowControl/>
              <w:spacing w:line="320" w:lineRule="exact"/>
              <w:ind w:firstLine="4819" w:firstLineChars="200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4819" w:firstLineChars="200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4819" w:firstLineChars="200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6746" w:firstLineChars="280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组长（签名）：</w:t>
            </w:r>
          </w:p>
          <w:p>
            <w:pPr>
              <w:widowControl/>
              <w:spacing w:line="320" w:lineRule="exact"/>
              <w:ind w:firstLine="5280" w:firstLineChars="22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                                   年   月   日</w:t>
            </w:r>
          </w:p>
        </w:tc>
      </w:tr>
    </w:tbl>
    <w:p>
      <w:pPr>
        <w:widowControl/>
        <w:spacing w:line="300" w:lineRule="exact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备注：1.总评成绩86分以上为“优”；85-71分为“良”；70-60分为“及格”，59分及以下为“不及格”。2.有下列情况之一者，总评成绩直接判为不及格：①发表不当言论。②教案、PPT、板书、分享资料等的内容在思想政治、价值导向方面存在问题。③备课不认真，教案不规范，错误较明显。④PPT、板书等安排不合理，错别字较多。⑤对教学内容不熟悉，基本照本宣科。⑥讲授条理不清，表达逻辑混乱。⑦有明显科学性错误。</w:t>
      </w:r>
    </w:p>
    <w:p>
      <w:pPr>
        <w:ind w:right="724" w:rightChars="3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附件4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</w:rPr>
        <w:t>福建省高校教师教育教学基本素质和能力测试人员汇总表</w:t>
      </w:r>
    </w:p>
    <w:p>
      <w:pPr>
        <w:ind w:firstLine="140" w:firstLineChars="50"/>
        <w:rPr>
          <w:sz w:val="28"/>
          <w:szCs w:val="28"/>
        </w:rPr>
      </w:pPr>
    </w:p>
    <w:p>
      <w:pPr>
        <w:ind w:firstLine="140" w:firstLineChars="50"/>
        <w:rPr>
          <w:sz w:val="28"/>
          <w:szCs w:val="28"/>
        </w:rPr>
      </w:pPr>
      <w:r>
        <w:rPr>
          <w:rFonts w:hint="eastAsia"/>
          <w:sz w:val="28"/>
          <w:szCs w:val="28"/>
        </w:rPr>
        <w:t>填报单位：（公章）                地址：</w:t>
      </w:r>
    </w:p>
    <w:tbl>
      <w:tblPr>
        <w:tblStyle w:val="4"/>
        <w:tblW w:w="10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151"/>
        <w:gridCol w:w="939"/>
        <w:gridCol w:w="1440"/>
        <w:gridCol w:w="1440"/>
        <w:gridCol w:w="1499"/>
        <w:gridCol w:w="1561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所学专业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测试学科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 （手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例：197310或198902（具体到月）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应与申请任教学科一致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FF0000"/>
              </w:rPr>
              <w:t>张三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FF0000"/>
              </w:rPr>
              <w:t>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FF0000"/>
              </w:rPr>
              <w:t>199012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FF0000"/>
              </w:rPr>
              <w:t>123456789987654321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FF0000"/>
              </w:rPr>
              <w:t>课程论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FF0000"/>
              </w:rPr>
              <w:t>教育学（与申请任教学科一致）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FF0000"/>
              </w:rPr>
              <w:t>12345678987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……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04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宋体" w:eastAsia="黑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color w:val="FF0000"/>
                <w:sz w:val="28"/>
                <w:szCs w:val="28"/>
              </w:rPr>
              <w:t>请统一用Excel格式制表</w:t>
            </w:r>
          </w:p>
        </w:tc>
      </w:tr>
    </w:tbl>
    <w:p>
      <w:pPr>
        <w:spacing w:line="520" w:lineRule="exact"/>
        <w:ind w:firstLine="140" w:firstLineChars="50"/>
        <w:rPr>
          <w:sz w:val="28"/>
          <w:szCs w:val="28"/>
        </w:rPr>
      </w:pPr>
      <w:r>
        <w:rPr>
          <w:rFonts w:hint="eastAsia"/>
          <w:sz w:val="28"/>
          <w:szCs w:val="28"/>
        </w:rPr>
        <w:t>（必填）填表人：   （必填）联系手机：     电子邮箱：</w:t>
      </w:r>
    </w:p>
    <w:p>
      <w:pPr>
        <w:spacing w:line="520" w:lineRule="exact"/>
        <w:ind w:firstLine="275" w:firstLineChars="98"/>
        <w:rPr>
          <w:rFonts w:ascii="宋体" w:hAnsi="宋体"/>
          <w:b/>
          <w:sz w:val="28"/>
          <w:szCs w:val="28"/>
        </w:rPr>
      </w:pPr>
    </w:p>
    <w:p>
      <w:pPr>
        <w:spacing w:line="520" w:lineRule="exact"/>
        <w:ind w:firstLine="275" w:firstLineChars="98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注：1.请统一用Excel格式制表，汇总后发送至</w:t>
      </w:r>
      <w:r>
        <w:fldChar w:fldCharType="begin"/>
      </w:r>
      <w:r>
        <w:instrText xml:space="preserve"> HYPERLINK "mailto:q1806510@163.com" </w:instrText>
      </w:r>
      <w:r>
        <w:fldChar w:fldCharType="separate"/>
      </w:r>
      <w:r>
        <w:rPr>
          <w:rStyle w:val="6"/>
          <w:rFonts w:asciiTheme="minorEastAsia" w:hAnsiTheme="minorEastAsia" w:eastAsiaTheme="minorEastAsia"/>
          <w:color w:val="000000" w:themeColor="text1"/>
          <w:sz w:val="28"/>
          <w:szCs w:val="28"/>
          <w:u w:val="none"/>
          <w:shd w:val="clear" w:color="auto" w:fill="F9F9F9"/>
          <w14:textFill>
            <w14:solidFill>
              <w14:schemeClr w14:val="tx1"/>
            </w14:solidFill>
          </w14:textFill>
        </w:rPr>
        <w:t>q1806510@163.com</w:t>
      </w:r>
      <w:r>
        <w:rPr>
          <w:rStyle w:val="6"/>
          <w:rFonts w:asciiTheme="minorEastAsia" w:hAnsiTheme="minorEastAsia" w:eastAsiaTheme="minorEastAsia"/>
          <w:color w:val="000000" w:themeColor="text1"/>
          <w:sz w:val="28"/>
          <w:szCs w:val="28"/>
          <w:u w:val="none"/>
          <w:shd w:val="clear" w:color="auto" w:fill="F9F9F9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6"/>
          <w:rFonts w:hint="eastAsia" w:asciiTheme="minorEastAsia" w:hAnsiTheme="minorEastAsia" w:eastAsiaTheme="minorEastAsia"/>
          <w:color w:val="000000" w:themeColor="text1"/>
          <w:sz w:val="28"/>
          <w:szCs w:val="28"/>
          <w:u w:val="none"/>
          <w:shd w:val="clear" w:color="auto" w:fill="F9F9F9"/>
          <w14:textFill>
            <w14:solidFill>
              <w14:schemeClr w14:val="tx1"/>
            </w14:solidFill>
          </w14:textFill>
        </w:rPr>
        <w:t>。</w:t>
      </w:r>
    </w:p>
    <w:p>
      <w:pPr>
        <w:spacing w:line="520" w:lineRule="exact"/>
        <w:ind w:firstLine="838" w:firstLineChars="298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2. </w:t>
      </w:r>
      <w:r>
        <w:rPr>
          <w:rFonts w:hint="eastAsia"/>
          <w:b/>
          <w:color w:val="FF0000"/>
          <w:sz w:val="28"/>
          <w:szCs w:val="28"/>
        </w:rPr>
        <w:t>文件</w:t>
      </w:r>
      <w:r>
        <w:rPr>
          <w:b/>
          <w:color w:val="FF0000"/>
          <w:sz w:val="28"/>
          <w:szCs w:val="28"/>
        </w:rPr>
        <w:t>名</w:t>
      </w:r>
      <w:r>
        <w:rPr>
          <w:rFonts w:hint="eastAsia"/>
          <w:b/>
          <w:color w:val="FF0000"/>
          <w:sz w:val="28"/>
          <w:szCs w:val="28"/>
        </w:rPr>
        <w:t>一</w:t>
      </w:r>
      <w:r>
        <w:rPr>
          <w:b/>
          <w:color w:val="FF0000"/>
          <w:sz w:val="28"/>
          <w:szCs w:val="28"/>
        </w:rPr>
        <w:t>律</w:t>
      </w:r>
      <w:r>
        <w:rPr>
          <w:rFonts w:hint="eastAsia"/>
          <w:b/>
          <w:color w:val="FF0000"/>
          <w:sz w:val="28"/>
          <w:szCs w:val="28"/>
        </w:rPr>
        <w:t>为“学</w:t>
      </w:r>
      <w:r>
        <w:rPr>
          <w:b/>
          <w:color w:val="FF0000"/>
          <w:sz w:val="28"/>
          <w:szCs w:val="28"/>
        </w:rPr>
        <w:t>校名称</w:t>
      </w:r>
      <w:r>
        <w:rPr>
          <w:rFonts w:hint="eastAsia"/>
          <w:b/>
          <w:color w:val="FF0000"/>
          <w:sz w:val="28"/>
          <w:szCs w:val="28"/>
        </w:rPr>
        <w:t>+人</w:t>
      </w:r>
      <w:r>
        <w:rPr>
          <w:b/>
          <w:color w:val="FF0000"/>
          <w:sz w:val="28"/>
          <w:szCs w:val="28"/>
        </w:rPr>
        <w:t>数</w:t>
      </w:r>
      <w:r>
        <w:rPr>
          <w:rFonts w:hint="eastAsia"/>
          <w:b/>
          <w:color w:val="FF0000"/>
          <w:sz w:val="28"/>
          <w:szCs w:val="28"/>
        </w:rPr>
        <w:t>”</w:t>
      </w:r>
      <w:r>
        <w:rPr>
          <w:rFonts w:hint="eastAsia"/>
          <w:b/>
          <w:sz w:val="28"/>
          <w:szCs w:val="28"/>
        </w:rPr>
        <w:t>。</w:t>
      </w:r>
    </w:p>
    <w:p>
      <w:pPr>
        <w:spacing w:line="520" w:lineRule="exact"/>
        <w:ind w:firstLine="838" w:firstLineChars="298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>不</w:t>
      </w:r>
      <w:r>
        <w:rPr>
          <w:rFonts w:hint="eastAsia"/>
          <w:b/>
          <w:sz w:val="28"/>
          <w:szCs w:val="28"/>
        </w:rPr>
        <w:t>接受</w:t>
      </w:r>
      <w:r>
        <w:rPr>
          <w:b/>
          <w:sz w:val="28"/>
          <w:szCs w:val="28"/>
        </w:rPr>
        <w:t>个人报名，</w:t>
      </w:r>
      <w:r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2021年11月15日前</w:t>
      </w:r>
      <w:r>
        <w:rPr>
          <w:b/>
          <w:sz w:val="28"/>
          <w:szCs w:val="28"/>
        </w:rPr>
        <w:t>由学校统一汇总报名表。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roman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A1201"/>
    <w:rsid w:val="000438A5"/>
    <w:rsid w:val="000B22B8"/>
    <w:rsid w:val="00205521"/>
    <w:rsid w:val="00295811"/>
    <w:rsid w:val="003D37F2"/>
    <w:rsid w:val="00491475"/>
    <w:rsid w:val="00497C84"/>
    <w:rsid w:val="004E520F"/>
    <w:rsid w:val="0063268B"/>
    <w:rsid w:val="006F522E"/>
    <w:rsid w:val="007245D2"/>
    <w:rsid w:val="007A0ADD"/>
    <w:rsid w:val="00807490"/>
    <w:rsid w:val="00941825"/>
    <w:rsid w:val="009547E0"/>
    <w:rsid w:val="009C28EA"/>
    <w:rsid w:val="00AF7BA8"/>
    <w:rsid w:val="00C52E2B"/>
    <w:rsid w:val="00D32942"/>
    <w:rsid w:val="00D439C1"/>
    <w:rsid w:val="00E921A1"/>
    <w:rsid w:val="00F06DDB"/>
    <w:rsid w:val="00F34FF2"/>
    <w:rsid w:val="00F362A5"/>
    <w:rsid w:val="00FD3C87"/>
    <w:rsid w:val="049C57FD"/>
    <w:rsid w:val="12251506"/>
    <w:rsid w:val="18846196"/>
    <w:rsid w:val="198B61C3"/>
    <w:rsid w:val="1B7B52DD"/>
    <w:rsid w:val="1D0C760F"/>
    <w:rsid w:val="205E21D8"/>
    <w:rsid w:val="27331B9E"/>
    <w:rsid w:val="28CA62A3"/>
    <w:rsid w:val="2AD63599"/>
    <w:rsid w:val="31F1088D"/>
    <w:rsid w:val="32D4748D"/>
    <w:rsid w:val="352D0175"/>
    <w:rsid w:val="356163D7"/>
    <w:rsid w:val="36F21457"/>
    <w:rsid w:val="3A2724F8"/>
    <w:rsid w:val="3A6F205C"/>
    <w:rsid w:val="3B992C60"/>
    <w:rsid w:val="42532F40"/>
    <w:rsid w:val="42F00CF9"/>
    <w:rsid w:val="431458C9"/>
    <w:rsid w:val="476A47AF"/>
    <w:rsid w:val="49621711"/>
    <w:rsid w:val="4AF116C2"/>
    <w:rsid w:val="4DC13B26"/>
    <w:rsid w:val="50184700"/>
    <w:rsid w:val="524F60DB"/>
    <w:rsid w:val="52A73296"/>
    <w:rsid w:val="52F87DD2"/>
    <w:rsid w:val="54396F15"/>
    <w:rsid w:val="56416CD5"/>
    <w:rsid w:val="5ACF66AD"/>
    <w:rsid w:val="5E9E25B7"/>
    <w:rsid w:val="5FB02E9A"/>
    <w:rsid w:val="61127C42"/>
    <w:rsid w:val="64AE6E76"/>
    <w:rsid w:val="68240CFA"/>
    <w:rsid w:val="6AEA1201"/>
    <w:rsid w:val="6F4A1AFF"/>
    <w:rsid w:val="6FB7435A"/>
    <w:rsid w:val="724F277E"/>
    <w:rsid w:val="744578E5"/>
    <w:rsid w:val="79137C81"/>
    <w:rsid w:val="79BC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441</Words>
  <Characters>2515</Characters>
  <Lines>20</Lines>
  <Paragraphs>5</Paragraphs>
  <TotalTime>423</TotalTime>
  <ScaleCrop>false</ScaleCrop>
  <LinksUpToDate>false</LinksUpToDate>
  <CharactersWithSpaces>2951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2021-10-29T02:33:00Z</dcterms:created>
  <dc:creator>Dancerlin</dc:creator>
  <cp:lastModifiedBy>迟起的虫子</cp:lastModifiedBy>
  <dcterms:modified xsi:type="dcterms:W3CDTF">2021-11-01T06:59:51Z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1590683D258B41788D127CD3D8C01655</vt:lpwstr>
  </property>
</Properties>
</file>