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B7D87C">
      <w:pPr>
        <w:keepNext w:val="0"/>
        <w:keepLines w:val="0"/>
        <w:widowControl w:val="0"/>
        <w:suppressLineNumbers w:val="0"/>
        <w:spacing w:before="0" w:beforeAutospacing="0" w:after="120" w:afterLines="50" w:afterAutospacing="0" w:line="360" w:lineRule="auto"/>
        <w:ind w:left="0" w:right="0"/>
        <w:jc w:val="both"/>
        <w:rPr>
          <w:rFonts w:hint="eastAsia" w:ascii="黑体" w:hAnsi="宋体" w:eastAsia="黑体" w:cs="黑体"/>
          <w:color w:val="000000"/>
          <w:sz w:val="32"/>
          <w:szCs w:val="32"/>
          <w:lang w:val="en-US"/>
        </w:rPr>
      </w:pPr>
      <w:r>
        <w:rPr>
          <w:rFonts w:hint="eastAsia" w:ascii="黑体" w:hAnsi="宋体" w:eastAsia="黑体" w:cs="黑体"/>
          <w:color w:val="000000"/>
          <w:kern w:val="2"/>
          <w:sz w:val="32"/>
          <w:szCs w:val="32"/>
          <w:lang w:val="en-US" w:eastAsia="zh-CN" w:bidi="ar"/>
        </w:rPr>
        <w:t>附件1</w:t>
      </w:r>
    </w:p>
    <w:p w14:paraId="2089C3D5">
      <w:pPr>
        <w:keepNext w:val="0"/>
        <w:keepLines w:val="0"/>
        <w:widowControl w:val="0"/>
        <w:suppressLineNumbers w:val="0"/>
        <w:spacing w:before="0" w:beforeAutospacing="0" w:after="120" w:afterLines="50" w:afterAutospacing="0" w:line="52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2"/>
          <w:sz w:val="36"/>
          <w:szCs w:val="36"/>
          <w:lang w:val="en-US" w:eastAsia="zh-CN" w:bidi="ar"/>
        </w:rPr>
        <w:t>2026年福建省科技特派员技术成果征集表</w:t>
      </w:r>
    </w:p>
    <w:p w14:paraId="5DB86D5B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楷体_GB2312" w:hAnsi="楷体_GB2312" w:eastAsia="楷体_GB2312" w:cs="楷体_GB2312"/>
          <w:color w:val="000000"/>
          <w:sz w:val="28"/>
          <w:szCs w:val="28"/>
          <w:lang w:val="en-US"/>
        </w:rPr>
      </w:pPr>
      <w:r>
        <w:rPr>
          <w:rFonts w:hint="eastAsia" w:ascii="楷体_GB2312" w:hAnsi="楷体_GB2312" w:eastAsia="楷体_GB2312" w:cs="楷体_GB2312"/>
          <w:color w:val="000000"/>
          <w:kern w:val="2"/>
          <w:sz w:val="28"/>
          <w:szCs w:val="28"/>
          <w:lang w:val="en-US" w:eastAsia="zh-CN" w:bidi="ar"/>
        </w:rPr>
        <w:t>填表单位：                           填表日期：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2798"/>
        <w:gridCol w:w="2562"/>
        <w:gridCol w:w="2160"/>
      </w:tblGrid>
      <w:tr w14:paraId="7D3C1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C1525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30"/>
                <w:szCs w:val="30"/>
                <w:bdr w:val="none" w:color="auto" w:sz="0" w:space="0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2"/>
                <w:sz w:val="30"/>
                <w:szCs w:val="30"/>
                <w:bdr w:val="none" w:color="auto" w:sz="0" w:space="0"/>
                <w:lang w:val="en-US" w:eastAsia="zh-CN" w:bidi="ar"/>
              </w:rPr>
              <w:t>成果名称</w:t>
            </w:r>
          </w:p>
        </w:tc>
        <w:tc>
          <w:tcPr>
            <w:tcW w:w="2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28F17A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30"/>
                <w:szCs w:val="30"/>
                <w:bdr w:val="none" w:color="auto" w:sz="0" w:space="0"/>
                <w:lang w:val="en-US"/>
              </w:rPr>
            </w:pPr>
          </w:p>
        </w:tc>
        <w:tc>
          <w:tcPr>
            <w:tcW w:w="2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07CC3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30"/>
                <w:szCs w:val="30"/>
                <w:bdr w:val="none" w:color="auto" w:sz="0" w:space="0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2"/>
                <w:sz w:val="30"/>
                <w:szCs w:val="30"/>
                <w:bdr w:val="none" w:color="auto" w:sz="0" w:space="0"/>
                <w:lang w:val="en-US" w:eastAsia="zh-CN" w:bidi="ar"/>
              </w:rPr>
              <w:t>所属领域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A8397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both"/>
              <w:rPr>
                <w:rFonts w:hint="eastAsia" w:ascii="仿宋_GB2312" w:hAnsi="宋体" w:eastAsia="仿宋_GB2312" w:cs="仿宋_GB2312"/>
                <w:color w:val="000000"/>
                <w:sz w:val="30"/>
                <w:szCs w:val="30"/>
                <w:bdr w:val="none" w:color="auto" w:sz="0" w:space="0"/>
                <w:lang w:val="en-US"/>
              </w:rPr>
            </w:pPr>
          </w:p>
        </w:tc>
      </w:tr>
      <w:tr w14:paraId="03853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66EAF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30"/>
                <w:szCs w:val="30"/>
                <w:bdr w:val="none" w:color="auto" w:sz="0" w:space="0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2"/>
                <w:sz w:val="30"/>
                <w:szCs w:val="30"/>
                <w:bdr w:val="none" w:color="auto" w:sz="0" w:space="0"/>
                <w:lang w:val="en-US" w:eastAsia="zh-CN" w:bidi="ar"/>
              </w:rPr>
              <w:t>负责人</w:t>
            </w:r>
          </w:p>
        </w:tc>
        <w:tc>
          <w:tcPr>
            <w:tcW w:w="2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88F3EE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30"/>
                <w:szCs w:val="30"/>
                <w:bdr w:val="none" w:color="auto" w:sz="0" w:space="0"/>
                <w:lang w:val="en-US"/>
              </w:rPr>
            </w:pPr>
          </w:p>
        </w:tc>
        <w:tc>
          <w:tcPr>
            <w:tcW w:w="2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D32C5F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30"/>
                <w:szCs w:val="30"/>
                <w:bdr w:val="none" w:color="auto" w:sz="0" w:space="0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2"/>
                <w:sz w:val="30"/>
                <w:szCs w:val="30"/>
                <w:bdr w:val="none" w:color="auto" w:sz="0" w:space="0"/>
                <w:lang w:val="en-US" w:eastAsia="zh-CN" w:bidi="ar"/>
              </w:rPr>
              <w:t>联系方式（手机）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3402CEB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both"/>
              <w:rPr>
                <w:rFonts w:hint="eastAsia" w:ascii="仿宋_GB2312" w:hAnsi="宋体" w:eastAsia="仿宋_GB2312" w:cs="仿宋_GB2312"/>
                <w:color w:val="000000"/>
                <w:sz w:val="30"/>
                <w:szCs w:val="30"/>
                <w:bdr w:val="none" w:color="auto" w:sz="0" w:space="0"/>
                <w:lang w:val="en-US"/>
              </w:rPr>
            </w:pPr>
          </w:p>
        </w:tc>
      </w:tr>
      <w:tr w14:paraId="2928E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4" w:hRule="atLeast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CCBB8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color w:val="000000"/>
                <w:sz w:val="30"/>
                <w:szCs w:val="30"/>
                <w:bdr w:val="none" w:color="auto" w:sz="0" w:space="0"/>
                <w:lang w:val="en-US"/>
              </w:rPr>
            </w:pPr>
          </w:p>
          <w:p w14:paraId="2086CE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both"/>
              <w:rPr>
                <w:rFonts w:hint="eastAsia" w:ascii="仿宋_GB2312" w:hAnsi="宋体" w:eastAsia="仿宋_GB2312" w:cs="仿宋_GB2312"/>
                <w:color w:val="000000"/>
                <w:sz w:val="30"/>
                <w:szCs w:val="30"/>
                <w:bdr w:val="none" w:color="auto" w:sz="0" w:space="0"/>
                <w:lang w:val="en-US"/>
              </w:rPr>
            </w:pPr>
          </w:p>
          <w:p w14:paraId="34A4B2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color w:val="000000"/>
                <w:sz w:val="30"/>
                <w:szCs w:val="30"/>
                <w:bdr w:val="none" w:color="auto" w:sz="0" w:space="0"/>
                <w:lang w:val="en-US"/>
              </w:rPr>
            </w:pPr>
          </w:p>
          <w:p w14:paraId="4E3CBB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30"/>
                <w:szCs w:val="30"/>
                <w:bdr w:val="none" w:color="auto" w:sz="0" w:space="0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2"/>
                <w:sz w:val="30"/>
                <w:szCs w:val="30"/>
                <w:bdr w:val="none" w:color="auto" w:sz="0" w:space="0"/>
                <w:lang w:val="en-US" w:eastAsia="zh-CN" w:bidi="ar"/>
              </w:rPr>
              <w:t>成</w:t>
            </w:r>
          </w:p>
          <w:p w14:paraId="49E4C5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30"/>
                <w:szCs w:val="30"/>
                <w:bdr w:val="none" w:color="auto" w:sz="0" w:space="0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2"/>
                <w:sz w:val="30"/>
                <w:szCs w:val="30"/>
                <w:bdr w:val="none" w:color="auto" w:sz="0" w:space="0"/>
                <w:lang w:val="en-US" w:eastAsia="zh-CN" w:bidi="ar"/>
              </w:rPr>
              <w:t>果</w:t>
            </w:r>
          </w:p>
          <w:p w14:paraId="4FB617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30"/>
                <w:szCs w:val="30"/>
                <w:bdr w:val="none" w:color="auto" w:sz="0" w:space="0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2"/>
                <w:sz w:val="30"/>
                <w:szCs w:val="30"/>
                <w:bdr w:val="none" w:color="auto" w:sz="0" w:space="0"/>
                <w:lang w:val="en-US" w:eastAsia="zh-CN" w:bidi="ar"/>
              </w:rPr>
              <w:t>信</w:t>
            </w:r>
          </w:p>
          <w:p w14:paraId="375CDD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30"/>
                <w:szCs w:val="30"/>
                <w:bdr w:val="none" w:color="auto" w:sz="0" w:space="0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2"/>
                <w:sz w:val="30"/>
                <w:szCs w:val="30"/>
                <w:bdr w:val="none" w:color="auto" w:sz="0" w:space="0"/>
                <w:lang w:val="en-US" w:eastAsia="zh-CN" w:bidi="ar"/>
              </w:rPr>
              <w:t>息</w:t>
            </w:r>
          </w:p>
        </w:tc>
        <w:tc>
          <w:tcPr>
            <w:tcW w:w="7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DB03B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  <w:bdr w:val="none" w:color="auto" w:sz="0" w:space="0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简要介绍成果技术特点、应用范围、市场前景、转化情况、效益分析与要求等（200字内）</w:t>
            </w:r>
          </w:p>
          <w:p w14:paraId="4406DAB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 xml:space="preserve">     </w:t>
            </w:r>
          </w:p>
          <w:p w14:paraId="40C6DF38">
            <w:pPr>
              <w:pStyle w:val="2"/>
              <w:widowControl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  <w:bdr w:val="none" w:color="auto" w:sz="0" w:space="0"/>
                <w:lang w:val="en-US"/>
              </w:rPr>
            </w:pPr>
          </w:p>
          <w:p w14:paraId="095868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  <w:bdr w:val="none" w:color="auto" w:sz="0" w:space="0"/>
                <w:lang w:val="en-US"/>
              </w:rPr>
            </w:pPr>
          </w:p>
          <w:p w14:paraId="722775FF">
            <w:pPr>
              <w:pStyle w:val="2"/>
              <w:widowControl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  <w:bdr w:val="none" w:color="auto" w:sz="0" w:space="0"/>
                <w:lang w:val="en-US"/>
              </w:rPr>
            </w:pPr>
          </w:p>
          <w:p w14:paraId="78362B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  <w:bdr w:val="none" w:color="auto" w:sz="0" w:space="0"/>
                <w:lang w:val="en-US"/>
              </w:rPr>
            </w:pPr>
          </w:p>
          <w:p w14:paraId="726A5BDE">
            <w:pPr>
              <w:pStyle w:val="2"/>
              <w:widowControl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  <w:bdr w:val="none" w:color="auto" w:sz="0" w:space="0"/>
                <w:lang w:val="en-US"/>
              </w:rPr>
            </w:pPr>
          </w:p>
          <w:p w14:paraId="4782549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dr w:val="none" w:color="auto" w:sz="0" w:space="0"/>
                <w:lang w:val="en-US"/>
              </w:rPr>
            </w:pPr>
          </w:p>
        </w:tc>
      </w:tr>
      <w:tr w14:paraId="3DE8E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29388F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both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30"/>
                <w:szCs w:val="30"/>
                <w:bdr w:val="none" w:color="auto" w:sz="0" w:space="0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2"/>
                <w:sz w:val="30"/>
                <w:szCs w:val="30"/>
                <w:bdr w:val="none" w:color="auto" w:sz="0" w:space="0"/>
                <w:lang w:val="en-US" w:eastAsia="zh-CN" w:bidi="ar"/>
              </w:rPr>
              <w:t>成果转移转化要求</w:t>
            </w:r>
          </w:p>
        </w:tc>
        <w:tc>
          <w:tcPr>
            <w:tcW w:w="7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E6E4E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30"/>
                <w:szCs w:val="30"/>
                <w:bdr w:val="none" w:color="auto" w:sz="0" w:space="0"/>
                <w:lang w:val="en-US"/>
              </w:rPr>
            </w:pPr>
          </w:p>
        </w:tc>
      </w:tr>
      <w:tr w14:paraId="10187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F7F81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both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30"/>
                <w:szCs w:val="30"/>
                <w:bdr w:val="none" w:color="auto" w:sz="0" w:space="0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2"/>
                <w:sz w:val="30"/>
                <w:szCs w:val="30"/>
                <w:bdr w:val="none" w:color="auto" w:sz="0" w:space="0"/>
                <w:lang w:val="en-US" w:eastAsia="zh-CN" w:bidi="ar"/>
              </w:rPr>
              <w:t>与企业、农户合作方式</w:t>
            </w:r>
          </w:p>
        </w:tc>
        <w:tc>
          <w:tcPr>
            <w:tcW w:w="7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E38810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80" w:lineRule="exact"/>
              <w:ind w:left="0" w:right="0"/>
              <w:jc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30"/>
                <w:szCs w:val="30"/>
                <w:bdr w:val="none" w:color="auto" w:sz="0" w:space="0"/>
                <w:lang w:val="en-US"/>
              </w:rPr>
            </w:pPr>
          </w:p>
        </w:tc>
      </w:tr>
    </w:tbl>
    <w:p w14:paraId="112E83B7">
      <w:pPr>
        <w:keepNext w:val="0"/>
        <w:keepLines w:val="0"/>
        <w:widowControl w:val="0"/>
        <w:suppressLineNumbers w:val="0"/>
        <w:spacing w:before="0" w:beforeAutospacing="0" w:after="0" w:afterAutospacing="0" w:line="380" w:lineRule="exact"/>
        <w:ind w:left="0" w:right="0" w:firstLine="420" w:firstLineChars="200"/>
        <w:jc w:val="both"/>
      </w:pPr>
      <w:bookmarkStart w:id="0" w:name="_GoBack"/>
      <w:bookmarkEnd w:id="0"/>
    </w:p>
    <w:sectPr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楷体_GB2312">
    <w:panose1 w:val="02010609030101010101"/>
    <w:charset w:val="86"/>
    <w:family w:val="auto"/>
    <w:pitch w:val="fixed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fixed"/>
    <w:sig w:usb0="00000001" w:usb1="080E0000" w:usb2="00000000" w:usb3="00000000" w:csb0="00040000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@方正小标宋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@楷体_GB2312">
    <w:panose1 w:val="02010609030101010101"/>
    <w:charset w:val="86"/>
    <w:family w:val="auto"/>
    <w:pitch w:val="fixed"/>
    <w:sig w:usb0="00000001" w:usb1="080E0000" w:usb2="00000000" w:usb3="00000000" w:csb0="00040000" w:csb1="00000000"/>
  </w:font>
  <w:font w:name="@仿宋_GB2312">
    <w:panose1 w:val="02010609030101010101"/>
    <w:charset w:val="86"/>
    <w:family w:val="auto"/>
    <w:pitch w:val="fixed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1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5"/>
    <w:semiHidden/>
    <w:unhideWhenUsed/>
    <w:qFormat/>
    <w:uiPriority w:val="0"/>
    <w:pPr>
      <w:keepNext/>
      <w:keepLines/>
      <w:widowControl w:val="0"/>
      <w:suppressLineNumbers w:val="0"/>
      <w:spacing w:before="260" w:beforeAutospacing="0" w:after="260" w:afterAutospacing="0" w:line="416" w:lineRule="atLeast"/>
      <w:ind w:left="0" w:right="0"/>
      <w:jc w:val="both"/>
      <w:outlineLvl w:val="2"/>
    </w:pPr>
    <w:rPr>
      <w:rFonts w:hint="default" w:ascii="Calibri" w:hAnsi="Calibri" w:eastAsia="宋体" w:cs="Times New Roman"/>
      <w:b/>
      <w:bCs/>
      <w:kern w:val="2"/>
      <w:sz w:val="21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3 字符"/>
    <w:basedOn w:val="4"/>
    <w:link w:val="2"/>
    <w:uiPriority w:val="0"/>
    <w:rPr>
      <w:rFonts w:hint="default" w:ascii="Calibri" w:hAnsi="Calibri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2026-09-14T07:57:34Z</dcterms:created>
  <dc:creator>kyc</dc:creator>
  <cp:lastModifiedBy>LCC</cp:lastModifiedBy>
  <dcterms:modified xsi:type="dcterms:W3CDTF">2026-09-14T07:58:00Z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eyJoZGlkIjoiM2M3NGFkMGU4ZTQ1YzEzZmMwYmZmNDgzMmE0Y2UxMTgiLCJ1c2VySWQiOiI3NDE1MzM3MjgifQ==</vt:lpwstr>
  </property>
  <property fmtid="{D5CDD505-2E9C-101B-9397-08002B2CF9AE}" pid="4" name="ICV">
    <vt:lpwstr>799CFD84A3DC4577A754FE83E3A661F9_12</vt:lpwstr>
  </property>
</Properties>
</file>