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A4ECA">
      <w:pPr>
        <w:jc w:val="center"/>
        <w:rPr>
          <w:szCs w:val="21"/>
        </w:rPr>
      </w:pPr>
    </w:p>
    <w:p w14:paraId="7E818A37">
      <w:pPr>
        <w:tabs>
          <w:tab w:val="left" w:pos="4825"/>
        </w:tabs>
        <w:wordWrap w:val="0"/>
        <w:ind w:right="280" w:firstLine="2520" w:firstLineChars="900"/>
        <w:jc w:val="right"/>
        <w:rPr>
          <w:rFonts w:ascii="等线" w:hAnsi="等线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.初</w:t>
      </w:r>
      <w:r>
        <w:rPr>
          <w:sz w:val="28"/>
          <w:szCs w:val="28"/>
        </w:rPr>
        <w:t>报</w:t>
      </w:r>
      <w:r>
        <w:rPr>
          <w:rFonts w:hint="eastAsia"/>
          <w:sz w:val="28"/>
          <w:szCs w:val="28"/>
        </w:rPr>
        <w:t>预审</w:t>
      </w:r>
      <w:r>
        <w:rPr>
          <w:rFonts w:hint="eastAsia" w:ascii="等线" w:hAnsi="等线"/>
          <w:sz w:val="28"/>
          <w:szCs w:val="28"/>
        </w:rPr>
        <w:t>□</w:t>
      </w:r>
    </w:p>
    <w:p w14:paraId="7E05B09A">
      <w:pPr>
        <w:tabs>
          <w:tab w:val="left" w:pos="4825"/>
        </w:tabs>
        <w:ind w:right="280" w:firstLine="2520" w:firstLineChars="900"/>
        <w:jc w:val="right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实施方案</w:t>
      </w:r>
      <w:r>
        <w:rPr>
          <w:rFonts w:hint="eastAsia" w:ascii="等线" w:hAnsi="等线"/>
          <w:sz w:val="28"/>
          <w:szCs w:val="28"/>
        </w:rPr>
        <w:t>□</w:t>
      </w:r>
    </w:p>
    <w:p w14:paraId="5DEDA2FD">
      <w:pPr>
        <w:tabs>
          <w:tab w:val="left" w:pos="4825"/>
        </w:tabs>
        <w:ind w:firstLine="3780" w:firstLineChars="1350"/>
        <w:jc w:val="center"/>
        <w:rPr>
          <w:sz w:val="28"/>
          <w:szCs w:val="28"/>
        </w:rPr>
      </w:pPr>
    </w:p>
    <w:p w14:paraId="78F4B8B6">
      <w:pPr>
        <w:pStyle w:val="5"/>
        <w:jc w:val="center"/>
        <w:rPr>
          <w:rFonts w:hAnsi="宋体"/>
          <w:b/>
          <w:sz w:val="48"/>
          <w:szCs w:val="48"/>
        </w:rPr>
      </w:pPr>
    </w:p>
    <w:p w14:paraId="53781CD1">
      <w:pPr>
        <w:pStyle w:val="3"/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武夷学院信息化平台（软件）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及</w:t>
      </w:r>
      <w:r>
        <w:rPr>
          <w:rFonts w:hint="eastAsia" w:ascii="方正小标宋简体" w:hAnsi="宋体" w:eastAsia="方正小标宋简体"/>
          <w:sz w:val="44"/>
          <w:szCs w:val="44"/>
        </w:rPr>
        <w:t>基础设施建设项目立项申报书</w:t>
      </w:r>
    </w:p>
    <w:p w14:paraId="237E5586">
      <w:pPr>
        <w:adjustRightInd w:val="0"/>
        <w:snapToGrid w:val="0"/>
        <w:spacing w:line="500" w:lineRule="exact"/>
        <w:jc w:val="center"/>
        <w:rPr>
          <w:rFonts w:ascii="宋体" w:hAnsi="宋体"/>
          <w:sz w:val="36"/>
        </w:rPr>
      </w:pPr>
    </w:p>
    <w:p w14:paraId="3DD04C6C"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28"/>
        </w:rPr>
      </w:pPr>
    </w:p>
    <w:p w14:paraId="5BCD4DE0"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28"/>
        </w:rPr>
      </w:pPr>
    </w:p>
    <w:p w14:paraId="00DD97C1"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28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4962"/>
      </w:tblGrid>
      <w:tr w14:paraId="59707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C6BD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项目名称：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0372B8D">
            <w:p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144D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05681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项目金额：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6183937">
            <w:p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x万元</w:t>
            </w:r>
          </w:p>
        </w:tc>
      </w:tr>
      <w:tr w14:paraId="1990D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50E95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负 责 人：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CA7D573">
            <w:p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2C85A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61BED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申报平台：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546C9E5">
            <w:p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386C8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3D076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申报单位：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5EF22D8">
            <w:p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1F978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EB661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填报日期：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7529C53">
            <w:p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   月    日</w:t>
            </w:r>
          </w:p>
        </w:tc>
      </w:tr>
    </w:tbl>
    <w:p w14:paraId="0620D175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</w:p>
    <w:p w14:paraId="6E6311C8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</w:p>
    <w:p w14:paraId="3EC2E538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</w:p>
    <w:p w14:paraId="6C85BFAE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</w:p>
    <w:p w14:paraId="375886DF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</w:p>
    <w:p w14:paraId="6E5EB884">
      <w:pPr>
        <w:pStyle w:val="6"/>
        <w:ind w:left="0" w:leftChars="0"/>
        <w:jc w:val="center"/>
        <w:rPr>
          <w:rFonts w:ascii="仿宋_GB2312" w:hAnsi="黑体" w:eastAsia="仿宋_GB2312"/>
        </w:rPr>
      </w:pPr>
      <w:r>
        <w:rPr>
          <w:rFonts w:hint="eastAsia" w:ascii="仿宋_GB2312" w:hAnsi="宋体" w:eastAsia="仿宋_GB2312" w:cs="宋体"/>
          <w:sz w:val="28"/>
          <w:szCs w:val="28"/>
        </w:rPr>
        <w:t>信息技术与实验室管理中心</w:t>
      </w:r>
      <w:r>
        <w:rPr>
          <w:rFonts w:hint="eastAsia" w:ascii="仿宋_GB2312" w:hAnsi="黑体" w:eastAsia="仿宋_GB2312"/>
        </w:rPr>
        <w:t xml:space="preserve"> </w:t>
      </w:r>
    </w:p>
    <w:p w14:paraId="5171ED2C">
      <w:pPr>
        <w:widowControl/>
        <w:shd w:val="clear" w:color="auto" w:fill="FFFFFF"/>
        <w:spacing w:line="480" w:lineRule="atLeast"/>
        <w:jc w:val="center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</w:rPr>
        <w:t>二○二五年制</w:t>
      </w:r>
      <w:r>
        <w:br w:type="page"/>
      </w:r>
      <w:r>
        <w:rPr>
          <w:rFonts w:hint="eastAsia" w:ascii="仿宋_GB2312" w:hAnsi="宋体" w:eastAsia="仿宋_GB2312"/>
          <w:b/>
          <w:sz w:val="28"/>
          <w:szCs w:val="28"/>
        </w:rPr>
        <w:t>填报说明</w:t>
      </w:r>
    </w:p>
    <w:p w14:paraId="589CFBDD">
      <w:pPr>
        <w:pStyle w:val="5"/>
        <w:numPr>
          <w:ilvl w:val="0"/>
          <w:numId w:val="1"/>
        </w:numPr>
        <w:spacing w:line="360" w:lineRule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此表填报范围为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项目预算金额10万元（含）及以上的</w:t>
      </w:r>
      <w:r>
        <w:rPr>
          <w:rFonts w:hint="eastAsia" w:ascii="仿宋_GB2312" w:hAnsi="宋体" w:eastAsia="仿宋_GB2312"/>
          <w:sz w:val="24"/>
          <w:szCs w:val="24"/>
        </w:rPr>
        <w:t>信息化平台（软件）及基础设施建设。</w:t>
      </w:r>
    </w:p>
    <w:p w14:paraId="7A591DA4">
      <w:pPr>
        <w:pStyle w:val="5"/>
        <w:numPr>
          <w:ilvl w:val="0"/>
          <w:numId w:val="1"/>
        </w:numPr>
        <w:spacing w:line="360" w:lineRule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项目应符合学校发展应用技术型大学的定位，以提高项目建设的科学性、合理性和前瞻性。</w:t>
      </w:r>
      <w:bookmarkStart w:id="0" w:name="OLE_LINK6"/>
    </w:p>
    <w:p w14:paraId="34CD5B50">
      <w:pPr>
        <w:pStyle w:val="5"/>
        <w:numPr>
          <w:ilvl w:val="0"/>
          <w:numId w:val="1"/>
        </w:numPr>
        <w:spacing w:line="360" w:lineRule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项目建设必须满足室内安全、环境、卫生等方面的要求。</w:t>
      </w:r>
    </w:p>
    <w:p w14:paraId="37DF0545">
      <w:pPr>
        <w:pStyle w:val="5"/>
        <w:numPr>
          <w:ilvl w:val="0"/>
          <w:numId w:val="1"/>
        </w:numPr>
        <w:spacing w:line="360" w:lineRule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采购的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货物及服务</w:t>
      </w:r>
      <w:r>
        <w:rPr>
          <w:rFonts w:hint="eastAsia" w:ascii="仿宋_GB2312" w:hAnsi="宋体" w:eastAsia="仿宋_GB2312"/>
          <w:sz w:val="24"/>
          <w:szCs w:val="24"/>
        </w:rPr>
        <w:t>应符合已申</w:t>
      </w:r>
      <w:bookmarkEnd w:id="0"/>
      <w:r>
        <w:rPr>
          <w:rFonts w:hint="eastAsia" w:ascii="仿宋_GB2312" w:hAnsi="宋体" w:eastAsia="仿宋_GB2312"/>
          <w:sz w:val="24"/>
          <w:szCs w:val="24"/>
        </w:rPr>
        <w:t>报的建设年度政府采购预算计划。</w:t>
      </w:r>
    </w:p>
    <w:p w14:paraId="166BFA05">
      <w:pPr>
        <w:pStyle w:val="5"/>
        <w:numPr>
          <w:ilvl w:val="0"/>
          <w:numId w:val="1"/>
        </w:numPr>
        <w:spacing w:line="360" w:lineRule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项目论证应客观详实，拟建内容应实事求是，相关数据应真实准确。</w:t>
      </w:r>
    </w:p>
    <w:p w14:paraId="6304F642">
      <w:pPr>
        <w:pStyle w:val="5"/>
        <w:numPr>
          <w:ilvl w:val="0"/>
          <w:numId w:val="1"/>
        </w:numPr>
        <w:spacing w:line="360" w:lineRule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根据学校仪器设备（服务）购置论证有关规定提交相应的购置论证表。</w:t>
      </w:r>
    </w:p>
    <w:p w14:paraId="5BDA9BFB">
      <w:pPr>
        <w:pStyle w:val="5"/>
        <w:numPr>
          <w:ilvl w:val="0"/>
          <w:numId w:val="1"/>
        </w:numPr>
        <w:spacing w:line="360" w:lineRule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一个建设项目填报一份申报书。</w:t>
      </w:r>
    </w:p>
    <w:p w14:paraId="0245CFD1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本</w:t>
      </w:r>
      <w:r>
        <w:rPr>
          <w:rFonts w:hint="eastAsia" w:ascii="仿宋_GB2312" w:hAnsi="宋体" w:eastAsia="仿宋_GB2312"/>
          <w:sz w:val="24"/>
        </w:rPr>
        <w:t>申报书</w:t>
      </w:r>
      <w:r>
        <w:rPr>
          <w:rFonts w:hint="eastAsia" w:ascii="仿宋_GB2312" w:hAnsi="宋体" w:eastAsia="仿宋_GB2312"/>
          <w:bCs/>
          <w:sz w:val="24"/>
        </w:rPr>
        <w:t>经批准后生效，</w:t>
      </w:r>
      <w:r>
        <w:rPr>
          <w:rFonts w:hint="eastAsia" w:ascii="仿宋_GB2312" w:hAnsi="宋体" w:eastAsia="仿宋_GB2312"/>
          <w:sz w:val="24"/>
        </w:rPr>
        <w:t>一经批准，</w:t>
      </w:r>
      <w:r>
        <w:rPr>
          <w:rFonts w:hint="eastAsia" w:ascii="仿宋_GB2312" w:hAnsi="宋体" w:eastAsia="仿宋_GB2312"/>
          <w:bCs/>
          <w:sz w:val="24"/>
        </w:rPr>
        <w:t>不得擅自更改。原立项申请与审批意见不一致的应按审批方案修改后重新报批。</w:t>
      </w:r>
    </w:p>
    <w:p w14:paraId="57C262FD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_GB2312" w:hAnsi="宋体" w:eastAsia="仿宋_GB2312"/>
          <w:bCs/>
          <w:sz w:val="24"/>
        </w:rPr>
        <w:sectPr>
          <w:headerReference r:id="rId3" w:type="default"/>
          <w:footerReference r:id="rId4" w:type="even"/>
          <w:pgSz w:w="11906" w:h="16838"/>
          <w:pgMar w:top="1440" w:right="1797" w:bottom="1440" w:left="1797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/>
          <w:bCs/>
          <w:sz w:val="24"/>
        </w:rPr>
        <w:t>本申报书初报预审一式二份，实施方案一式三份，A4纸双面打印，左侧装订。</w:t>
      </w:r>
    </w:p>
    <w:tbl>
      <w:tblPr>
        <w:tblStyle w:val="12"/>
        <w:tblW w:w="99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969"/>
        <w:gridCol w:w="2215"/>
        <w:gridCol w:w="3900"/>
      </w:tblGrid>
      <w:tr w14:paraId="432EEA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834" w:type="dxa"/>
            <w:vAlign w:val="center"/>
          </w:tcPr>
          <w:p w14:paraId="6303713C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项目名称</w:t>
            </w:r>
          </w:p>
        </w:tc>
        <w:tc>
          <w:tcPr>
            <w:tcW w:w="8084" w:type="dxa"/>
            <w:gridSpan w:val="3"/>
            <w:vAlign w:val="center"/>
          </w:tcPr>
          <w:p w14:paraId="5099F79B">
            <w:pPr>
              <w:ind w:firstLine="24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89E6D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834" w:type="dxa"/>
            <w:vAlign w:val="center"/>
          </w:tcPr>
          <w:p w14:paraId="44A45658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项目负责人</w:t>
            </w:r>
          </w:p>
        </w:tc>
        <w:tc>
          <w:tcPr>
            <w:tcW w:w="1969" w:type="dxa"/>
            <w:vAlign w:val="center"/>
          </w:tcPr>
          <w:p w14:paraId="258F38E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5" w:type="dxa"/>
            <w:vAlign w:val="center"/>
          </w:tcPr>
          <w:p w14:paraId="114D2C2F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bookmarkStart w:id="1" w:name="OLE_LINK11"/>
            <w:bookmarkStart w:id="2" w:name="OLE_LINK12"/>
            <w:r>
              <w:rPr>
                <w:rFonts w:hint="eastAsia" w:ascii="仿宋_GB2312" w:hAnsi="宋体" w:eastAsia="仿宋_GB2312"/>
                <w:b/>
                <w:szCs w:val="21"/>
              </w:rPr>
              <w:t>实施地点</w:t>
            </w:r>
            <w:bookmarkEnd w:id="1"/>
            <w:bookmarkEnd w:id="2"/>
          </w:p>
        </w:tc>
        <w:tc>
          <w:tcPr>
            <w:tcW w:w="3900" w:type="dxa"/>
            <w:vAlign w:val="center"/>
          </w:tcPr>
          <w:p w14:paraId="6479514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6578F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834" w:type="dxa"/>
            <w:vAlign w:val="center"/>
          </w:tcPr>
          <w:p w14:paraId="7DC76013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经费总数</w:t>
            </w:r>
          </w:p>
          <w:p w14:paraId="559A5A64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（万元）</w:t>
            </w:r>
          </w:p>
        </w:tc>
        <w:tc>
          <w:tcPr>
            <w:tcW w:w="1969" w:type="dxa"/>
            <w:vAlign w:val="center"/>
          </w:tcPr>
          <w:p w14:paraId="7B5C882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5" w:type="dxa"/>
            <w:vAlign w:val="center"/>
          </w:tcPr>
          <w:p w14:paraId="72D86346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经费来源</w:t>
            </w:r>
          </w:p>
          <w:p w14:paraId="2AD8AAD7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（根据经费来源可删减项目）</w:t>
            </w:r>
          </w:p>
        </w:tc>
        <w:tc>
          <w:tcPr>
            <w:tcW w:w="3900" w:type="dxa"/>
            <w:vAlign w:val="center"/>
          </w:tcPr>
          <w:p w14:paraId="085F5297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设备费：x万元</w:t>
            </w:r>
          </w:p>
          <w:p w14:paraId="3406B365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专业群建设经费：x万元</w:t>
            </w:r>
          </w:p>
          <w:p w14:paraId="46CE5ED2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学科建设经费：x万元</w:t>
            </w:r>
          </w:p>
          <w:p w14:paraId="413BCB3B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信息化建设经费：x万元</w:t>
            </w:r>
          </w:p>
          <w:p w14:paraId="3C242736"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其他经费：x万元</w:t>
            </w:r>
          </w:p>
        </w:tc>
      </w:tr>
      <w:tr w14:paraId="26DDEE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9918" w:type="dxa"/>
            <w:gridSpan w:val="4"/>
            <w:tcBorders>
              <w:bottom w:val="single" w:color="auto" w:sz="4" w:space="0"/>
            </w:tcBorders>
          </w:tcPr>
          <w:p w14:paraId="41A8D96C">
            <w:pPr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一、项目建设的必要性及现有平台运行情况</w:t>
            </w:r>
          </w:p>
        </w:tc>
      </w:tr>
      <w:tr w14:paraId="25AD16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6" w:hRule="atLeast"/>
          <w:jc w:val="center"/>
        </w:trPr>
        <w:tc>
          <w:tcPr>
            <w:tcW w:w="9918" w:type="dxa"/>
            <w:gridSpan w:val="4"/>
            <w:tcBorders>
              <w:top w:val="single" w:color="auto" w:sz="4" w:space="0"/>
            </w:tcBorders>
          </w:tcPr>
          <w:p w14:paraId="0E0F7A3F">
            <w:pPr>
              <w:rPr>
                <w:rFonts w:ascii="仿宋_GB2312" w:hAnsi="黑体" w:eastAsia="仿宋_GB2312"/>
                <w:b/>
                <w:sz w:val="24"/>
              </w:rPr>
            </w:pPr>
          </w:p>
          <w:p w14:paraId="241F8925">
            <w:pPr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 xml:space="preserve"> </w:t>
            </w:r>
          </w:p>
          <w:p w14:paraId="3ED1CEC6">
            <w:pPr>
              <w:rPr>
                <w:rFonts w:ascii="仿宋_GB2312" w:hAnsi="黑体" w:eastAsia="仿宋_GB2312"/>
                <w:b/>
                <w:sz w:val="24"/>
              </w:rPr>
            </w:pPr>
          </w:p>
          <w:p w14:paraId="201F57DF">
            <w:pPr>
              <w:rPr>
                <w:rFonts w:ascii="仿宋_GB2312" w:hAnsi="黑体" w:eastAsia="仿宋_GB2312"/>
                <w:b/>
                <w:sz w:val="24"/>
              </w:rPr>
            </w:pPr>
          </w:p>
          <w:p w14:paraId="6F38EBEB">
            <w:pPr>
              <w:rPr>
                <w:rFonts w:ascii="仿宋_GB2312" w:hAnsi="黑体" w:eastAsia="仿宋_GB2312"/>
                <w:b/>
                <w:sz w:val="24"/>
              </w:rPr>
            </w:pPr>
          </w:p>
          <w:p w14:paraId="748AE3F5">
            <w:pPr>
              <w:rPr>
                <w:rFonts w:ascii="仿宋_GB2312" w:hAnsi="黑体" w:eastAsia="仿宋_GB2312"/>
                <w:b/>
                <w:sz w:val="24"/>
              </w:rPr>
            </w:pPr>
          </w:p>
          <w:p w14:paraId="08BA0DA8">
            <w:pPr>
              <w:rPr>
                <w:rFonts w:ascii="仿宋_GB2312" w:hAnsi="黑体" w:eastAsia="仿宋_GB2312"/>
                <w:b/>
                <w:sz w:val="24"/>
              </w:rPr>
            </w:pPr>
          </w:p>
        </w:tc>
      </w:tr>
      <w:tr w14:paraId="2E512C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918" w:type="dxa"/>
            <w:gridSpan w:val="4"/>
            <w:tcBorders>
              <w:bottom w:val="single" w:color="auto" w:sz="4" w:space="0"/>
            </w:tcBorders>
          </w:tcPr>
          <w:p w14:paraId="34BE160C">
            <w:pPr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二、项目建设目标</w:t>
            </w:r>
            <w:r>
              <w:rPr>
                <w:rFonts w:hint="eastAsia" w:ascii="仿宋_GB2312" w:hAnsi="黑体" w:eastAsia="仿宋_GB2312"/>
                <w:sz w:val="24"/>
              </w:rPr>
              <w:t>（</w:t>
            </w:r>
            <w:bookmarkStart w:id="3" w:name="OLE_LINK2"/>
            <w:bookmarkStart w:id="4" w:name="OLE_LINK1"/>
            <w:r>
              <w:rPr>
                <w:rFonts w:hint="eastAsia" w:ascii="仿宋_GB2312" w:hAnsi="黑体" w:eastAsia="仿宋_GB2312"/>
                <w:sz w:val="24"/>
              </w:rPr>
              <w:t>建成后</w:t>
            </w:r>
            <w:bookmarkStart w:id="5" w:name="_Hlk198019959"/>
            <w:r>
              <w:rPr>
                <w:rFonts w:hint="eastAsia" w:ascii="仿宋_GB2312" w:hAnsi="黑体" w:eastAsia="仿宋_GB2312"/>
                <w:sz w:val="24"/>
              </w:rPr>
              <w:t>对提高平台运行</w:t>
            </w:r>
            <w:bookmarkEnd w:id="5"/>
            <w:r>
              <w:rPr>
                <w:rFonts w:hint="eastAsia" w:ascii="仿宋_GB2312" w:hAnsi="黑体" w:eastAsia="仿宋_GB2312"/>
                <w:sz w:val="24"/>
              </w:rPr>
              <w:t>安全及提高教学质量、促进教学改革、提升科研和服务社会能力的作用等</w:t>
            </w:r>
            <w:bookmarkEnd w:id="3"/>
            <w:bookmarkEnd w:id="4"/>
            <w:r>
              <w:rPr>
                <w:rFonts w:hint="eastAsia" w:ascii="仿宋_GB2312" w:hAnsi="黑体" w:eastAsia="仿宋_GB2312"/>
                <w:sz w:val="24"/>
              </w:rPr>
              <w:t>）</w:t>
            </w:r>
          </w:p>
        </w:tc>
      </w:tr>
      <w:tr w14:paraId="24F7E9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9918" w:type="dxa"/>
            <w:gridSpan w:val="4"/>
            <w:tcBorders>
              <w:top w:val="single" w:color="auto" w:sz="4" w:space="0"/>
            </w:tcBorders>
          </w:tcPr>
          <w:p w14:paraId="54DFB48E">
            <w:pPr>
              <w:rPr>
                <w:rFonts w:ascii="仿宋_GB2312" w:hAnsi="黑体" w:eastAsia="仿宋_GB2312"/>
                <w:szCs w:val="21"/>
              </w:rPr>
            </w:pPr>
          </w:p>
          <w:p w14:paraId="09981CCA">
            <w:pPr>
              <w:rPr>
                <w:rFonts w:ascii="仿宋_GB2312" w:hAnsi="黑体" w:eastAsia="仿宋_GB2312"/>
                <w:szCs w:val="21"/>
              </w:rPr>
            </w:pPr>
          </w:p>
          <w:p w14:paraId="6DA0B695">
            <w:pPr>
              <w:rPr>
                <w:rFonts w:ascii="仿宋_GB2312" w:hAnsi="黑体" w:eastAsia="仿宋_GB2312"/>
                <w:b/>
                <w:sz w:val="24"/>
              </w:rPr>
            </w:pPr>
          </w:p>
          <w:p w14:paraId="7FB9AB0A">
            <w:pPr>
              <w:rPr>
                <w:rFonts w:ascii="仿宋_GB2312" w:hAnsi="黑体" w:eastAsia="仿宋_GB2312"/>
                <w:b/>
                <w:sz w:val="24"/>
              </w:rPr>
            </w:pPr>
          </w:p>
          <w:p w14:paraId="5DFD684C">
            <w:pPr>
              <w:rPr>
                <w:rFonts w:ascii="仿宋_GB2312" w:hAnsi="黑体" w:eastAsia="仿宋_GB2312"/>
                <w:b/>
                <w:sz w:val="24"/>
              </w:rPr>
            </w:pPr>
          </w:p>
          <w:p w14:paraId="525C2E98">
            <w:pPr>
              <w:rPr>
                <w:rFonts w:ascii="仿宋_GB2312" w:hAnsi="黑体" w:eastAsia="仿宋_GB2312"/>
                <w:b/>
                <w:sz w:val="24"/>
              </w:rPr>
            </w:pPr>
          </w:p>
          <w:p w14:paraId="315E8A5B">
            <w:pPr>
              <w:rPr>
                <w:rFonts w:ascii="仿宋_GB2312" w:hAnsi="黑体" w:eastAsia="仿宋_GB2312"/>
                <w:b/>
                <w:sz w:val="24"/>
              </w:rPr>
            </w:pPr>
          </w:p>
          <w:p w14:paraId="31F2B809">
            <w:pPr>
              <w:rPr>
                <w:rFonts w:ascii="仿宋_GB2312" w:hAnsi="黑体" w:eastAsia="仿宋_GB2312"/>
                <w:b/>
                <w:sz w:val="24"/>
              </w:rPr>
            </w:pPr>
          </w:p>
          <w:p w14:paraId="0EA20BE8">
            <w:pPr>
              <w:rPr>
                <w:rFonts w:ascii="仿宋_GB2312" w:hAnsi="黑体" w:eastAsia="仿宋_GB2312"/>
                <w:b/>
                <w:sz w:val="24"/>
              </w:rPr>
            </w:pPr>
          </w:p>
          <w:p w14:paraId="7B401EEB">
            <w:pPr>
              <w:rPr>
                <w:rFonts w:ascii="仿宋_GB2312" w:hAnsi="黑体" w:eastAsia="仿宋_GB2312"/>
                <w:b/>
                <w:sz w:val="24"/>
              </w:rPr>
            </w:pPr>
          </w:p>
          <w:p w14:paraId="33FBDBF2">
            <w:pPr>
              <w:rPr>
                <w:rFonts w:ascii="仿宋_GB2312" w:hAnsi="黑体" w:eastAsia="仿宋_GB2312"/>
                <w:b/>
                <w:sz w:val="24"/>
              </w:rPr>
            </w:pPr>
          </w:p>
        </w:tc>
      </w:tr>
      <w:tr w14:paraId="6E92CC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918" w:type="dxa"/>
            <w:gridSpan w:val="4"/>
            <w:tcBorders>
              <w:bottom w:val="single" w:color="auto" w:sz="4" w:space="0"/>
            </w:tcBorders>
          </w:tcPr>
          <w:p w14:paraId="36C2913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三、项目建设内容</w:t>
            </w:r>
            <w:r>
              <w:rPr>
                <w:rFonts w:hint="eastAsia" w:ascii="仿宋_GB2312" w:hAnsi="黑体" w:eastAsia="仿宋_GB2312"/>
                <w:sz w:val="24"/>
              </w:rPr>
              <w:t>（主要建设内容，拟采购的</w:t>
            </w: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信息化平台（软件）、</w:t>
            </w:r>
            <w:r>
              <w:rPr>
                <w:rFonts w:hint="eastAsia" w:ascii="仿宋_GB2312" w:hAnsi="黑体" w:eastAsia="仿宋_GB2312"/>
                <w:sz w:val="24"/>
              </w:rPr>
              <w:t>仪器设备等，可另附清单）</w:t>
            </w:r>
          </w:p>
        </w:tc>
      </w:tr>
      <w:tr w14:paraId="08EFB3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7" w:hRule="atLeast"/>
          <w:jc w:val="center"/>
        </w:trPr>
        <w:tc>
          <w:tcPr>
            <w:tcW w:w="9918" w:type="dxa"/>
            <w:gridSpan w:val="4"/>
            <w:tcBorders>
              <w:top w:val="single" w:color="auto" w:sz="4" w:space="0"/>
            </w:tcBorders>
          </w:tcPr>
          <w:p w14:paraId="76FEE5E3">
            <w:pPr>
              <w:rPr>
                <w:rFonts w:ascii="宋体" w:hAnsi="宋体"/>
                <w:szCs w:val="21"/>
              </w:rPr>
            </w:pPr>
          </w:p>
          <w:p w14:paraId="5EF51298">
            <w:pPr>
              <w:rPr>
                <w:rFonts w:ascii="仿宋_GB2312" w:hAnsi="黑体" w:eastAsia="仿宋_GB2312"/>
                <w:b/>
                <w:sz w:val="24"/>
              </w:rPr>
            </w:pPr>
          </w:p>
        </w:tc>
      </w:tr>
      <w:tr w14:paraId="5CE713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9918" w:type="dxa"/>
            <w:gridSpan w:val="4"/>
            <w:tcBorders>
              <w:bottom w:val="single" w:color="auto" w:sz="4" w:space="0"/>
            </w:tcBorders>
          </w:tcPr>
          <w:p w14:paraId="56000803">
            <w:pPr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四、平台基础环境与安全</w:t>
            </w:r>
            <w:r>
              <w:rPr>
                <w:rFonts w:hint="eastAsia" w:ascii="宋体" w:hAnsi="宋体" w:cs="宋体"/>
                <w:bCs/>
              </w:rPr>
              <w:t>（含信息化平台、软件类项目填写，如有多个信息化平台（软件）的需单独给出）</w:t>
            </w:r>
          </w:p>
        </w:tc>
      </w:tr>
      <w:tr w14:paraId="47BA7D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3" w:hRule="atLeast"/>
          <w:jc w:val="center"/>
        </w:trPr>
        <w:tc>
          <w:tcPr>
            <w:tcW w:w="9918" w:type="dxa"/>
            <w:gridSpan w:val="4"/>
            <w:tcBorders>
              <w:top w:val="single" w:color="auto" w:sz="4" w:space="0"/>
            </w:tcBorders>
          </w:tcPr>
          <w:p w14:paraId="54E408C4">
            <w:pPr>
              <w:pStyle w:val="19"/>
              <w:ind w:firstLine="0" w:firstLine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1.网络运行环境</w:t>
            </w:r>
            <w:r>
              <w:rPr>
                <w:rFonts w:hint="eastAsia" w:ascii="宋体" w:hAnsi="宋体" w:cs="宋体"/>
              </w:rPr>
              <w:t>（与互联网连接、与互联网逻辑隔离、与互联网物理隔离；是否需要外网访问）</w:t>
            </w:r>
          </w:p>
          <w:p w14:paraId="60C19996">
            <w:pPr>
              <w:pStyle w:val="19"/>
              <w:ind w:firstLine="0" w:firstLineChars="0"/>
              <w:rPr>
                <w:rFonts w:ascii="宋体" w:hAnsi="宋体" w:cs="宋体"/>
              </w:rPr>
            </w:pPr>
          </w:p>
          <w:p w14:paraId="15AC1EB7">
            <w:pPr>
              <w:pStyle w:val="19"/>
              <w:ind w:firstLine="0" w:firstLineChars="0"/>
              <w:rPr>
                <w:rFonts w:ascii="宋体" w:hAnsi="宋体" w:cs="宋体"/>
              </w:rPr>
            </w:pPr>
          </w:p>
          <w:p w14:paraId="3414CD78">
            <w:pPr>
              <w:pStyle w:val="19"/>
              <w:ind w:firstLine="0" w:firstLineChars="0"/>
              <w:rPr>
                <w:rFonts w:ascii="宋体" w:hAnsi="宋体" w:cs="宋体"/>
              </w:rPr>
            </w:pPr>
          </w:p>
          <w:p w14:paraId="64918EEF">
            <w:pPr>
              <w:pStyle w:val="19"/>
              <w:ind w:firstLine="0" w:firstLineChars="0"/>
              <w:rPr>
                <w:rFonts w:ascii="宋体" w:hAnsi="宋体" w:cs="宋体"/>
              </w:rPr>
            </w:pPr>
          </w:p>
          <w:p w14:paraId="53D3F9C8">
            <w:pPr>
              <w:pStyle w:val="19"/>
              <w:ind w:firstLine="0" w:firstLine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2.服务器位置</w:t>
            </w:r>
            <w:r>
              <w:rPr>
                <w:rFonts w:hint="eastAsia" w:ascii="宋体" w:hAnsi="宋体" w:cs="宋体"/>
              </w:rPr>
              <w:t>（公有云上、学校网络中心、自行购买服务器、混合方式，如需网络中心提供资源请具体写明配置要求）</w:t>
            </w:r>
          </w:p>
          <w:p w14:paraId="63BB3E29">
            <w:pPr>
              <w:pStyle w:val="19"/>
              <w:ind w:firstLine="0" w:firstLineChars="0"/>
              <w:rPr>
                <w:rFonts w:ascii="宋体" w:hAnsi="宋体" w:cs="宋体"/>
              </w:rPr>
            </w:pPr>
          </w:p>
          <w:p w14:paraId="53E8A80E">
            <w:pPr>
              <w:pStyle w:val="19"/>
              <w:ind w:firstLine="0" w:firstLineChars="0"/>
              <w:rPr>
                <w:rFonts w:ascii="宋体" w:hAnsi="宋体" w:cs="宋体"/>
              </w:rPr>
            </w:pPr>
          </w:p>
          <w:p w14:paraId="264910DA">
            <w:pPr>
              <w:pStyle w:val="19"/>
              <w:ind w:firstLine="0" w:firstLineChars="0"/>
              <w:rPr>
                <w:rFonts w:ascii="宋体" w:hAnsi="宋体" w:cs="宋体"/>
              </w:rPr>
            </w:pPr>
          </w:p>
          <w:p w14:paraId="2164F219">
            <w:pPr>
              <w:pStyle w:val="19"/>
              <w:ind w:firstLine="0" w:firstLineChars="0"/>
              <w:rPr>
                <w:rFonts w:ascii="宋体" w:hAnsi="宋体" w:cs="宋体"/>
              </w:rPr>
            </w:pPr>
          </w:p>
          <w:p w14:paraId="482E4948">
            <w:pPr>
              <w:pStyle w:val="19"/>
              <w:ind w:firstLine="0" w:firstLineChars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</w:rPr>
              <w:t>3.系统等级保护定级</w:t>
            </w:r>
            <w:r>
              <w:rPr>
                <w:rFonts w:hint="eastAsia" w:ascii="宋体" w:hAnsi="宋体" w:cs="宋体"/>
              </w:rPr>
              <w:t>（提供已定级报告或备案证书，没有定级的不提供）</w:t>
            </w:r>
          </w:p>
          <w:p w14:paraId="1818909B">
            <w:pPr>
              <w:pStyle w:val="19"/>
              <w:ind w:firstLine="0" w:firstLineChars="0"/>
              <w:rPr>
                <w:rFonts w:ascii="黑体" w:hAnsi="黑体" w:eastAsia="黑体"/>
                <w:color w:val="0000FF"/>
              </w:rPr>
            </w:pPr>
          </w:p>
          <w:p w14:paraId="2FA2B59C">
            <w:pPr>
              <w:pStyle w:val="19"/>
              <w:ind w:firstLine="0" w:firstLineChars="0"/>
              <w:rPr>
                <w:rFonts w:ascii="黑体" w:hAnsi="黑体" w:eastAsia="黑体"/>
                <w:color w:val="0000FF"/>
              </w:rPr>
            </w:pPr>
          </w:p>
          <w:p w14:paraId="52DE0F2C">
            <w:pPr>
              <w:pStyle w:val="19"/>
              <w:ind w:firstLine="0" w:firstLineChars="0"/>
              <w:rPr>
                <w:rFonts w:ascii="黑体" w:hAnsi="黑体" w:eastAsia="黑体"/>
                <w:color w:val="0000FF"/>
              </w:rPr>
            </w:pPr>
          </w:p>
          <w:p w14:paraId="6A5E30F9">
            <w:pPr>
              <w:rPr>
                <w:rFonts w:ascii="仿宋_GB2312" w:hAnsi="黑体" w:eastAsia="仿宋_GB2312"/>
                <w:b/>
                <w:szCs w:val="21"/>
              </w:rPr>
            </w:pPr>
          </w:p>
        </w:tc>
      </w:tr>
      <w:tr w14:paraId="010C6A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18" w:type="dxa"/>
            <w:gridSpan w:val="4"/>
            <w:tcBorders>
              <w:bottom w:val="single" w:color="auto" w:sz="4" w:space="0"/>
            </w:tcBorders>
          </w:tcPr>
          <w:p w14:paraId="0483EF3D">
            <w:pPr>
              <w:rPr>
                <w:rFonts w:ascii="仿宋_GB2312" w:hAnsi="黑体" w:eastAsia="仿宋_GB2312"/>
                <w:b/>
                <w:sz w:val="24"/>
              </w:rPr>
            </w:pPr>
            <w:bookmarkStart w:id="6" w:name="OLE_LINK26"/>
            <w:bookmarkStart w:id="7" w:name="OLE_LINK25"/>
            <w:r>
              <w:rPr>
                <w:rFonts w:hint="eastAsia" w:ascii="仿宋_GB2312" w:hAnsi="黑体" w:eastAsia="仿宋_GB2312"/>
                <w:b/>
                <w:sz w:val="24"/>
              </w:rPr>
              <w:t>五、项目实施及预期进展</w:t>
            </w:r>
            <w:r>
              <w:rPr>
                <w:rFonts w:hint="eastAsia" w:ascii="仿宋_GB2312" w:hAnsi="黑体" w:eastAsia="仿宋_GB2312"/>
                <w:sz w:val="24"/>
              </w:rPr>
              <w:t>（含配套设施改造建设、水电安全，项目立项、采购、安装调试、验收时间安排等）</w:t>
            </w:r>
            <w:bookmarkEnd w:id="6"/>
            <w:bookmarkEnd w:id="7"/>
          </w:p>
        </w:tc>
      </w:tr>
      <w:tr w14:paraId="78087C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8" w:hRule="atLeast"/>
          <w:jc w:val="center"/>
        </w:trPr>
        <w:tc>
          <w:tcPr>
            <w:tcW w:w="9918" w:type="dxa"/>
            <w:gridSpan w:val="4"/>
            <w:tcBorders>
              <w:top w:val="single" w:color="auto" w:sz="4" w:space="0"/>
            </w:tcBorders>
          </w:tcPr>
          <w:p w14:paraId="53AE879C">
            <w:pPr>
              <w:rPr>
                <w:rFonts w:ascii="仿宋_GB2312" w:hAnsi="黑体" w:eastAsia="仿宋_GB2312"/>
                <w:szCs w:val="21"/>
              </w:rPr>
            </w:pPr>
          </w:p>
          <w:p w14:paraId="306537FD">
            <w:pPr>
              <w:rPr>
                <w:rFonts w:ascii="仿宋_GB2312" w:hAnsi="黑体" w:eastAsia="仿宋_GB2312"/>
                <w:b/>
                <w:sz w:val="24"/>
              </w:rPr>
            </w:pPr>
          </w:p>
          <w:p w14:paraId="46B980CF">
            <w:pPr>
              <w:rPr>
                <w:rFonts w:ascii="仿宋_GB2312" w:hAnsi="黑体" w:eastAsia="仿宋_GB2312"/>
                <w:b/>
                <w:sz w:val="24"/>
              </w:rPr>
            </w:pPr>
          </w:p>
          <w:p w14:paraId="7A0E5907">
            <w:pPr>
              <w:rPr>
                <w:rFonts w:ascii="仿宋_GB2312" w:hAnsi="黑体" w:eastAsia="仿宋_GB2312"/>
                <w:b/>
                <w:sz w:val="24"/>
              </w:rPr>
            </w:pPr>
          </w:p>
          <w:p w14:paraId="08858EF1">
            <w:pPr>
              <w:rPr>
                <w:rFonts w:ascii="仿宋_GB2312" w:hAnsi="黑体" w:eastAsia="仿宋_GB2312"/>
                <w:b/>
                <w:sz w:val="24"/>
              </w:rPr>
            </w:pPr>
          </w:p>
          <w:p w14:paraId="5FC3F8BD">
            <w:pPr>
              <w:rPr>
                <w:rFonts w:ascii="仿宋_GB2312" w:hAnsi="黑体" w:eastAsia="仿宋_GB2312"/>
                <w:b/>
                <w:sz w:val="24"/>
              </w:rPr>
            </w:pPr>
          </w:p>
          <w:p w14:paraId="2F44A556">
            <w:pPr>
              <w:rPr>
                <w:rFonts w:ascii="仿宋_GB2312" w:hAnsi="黑体" w:eastAsia="仿宋_GB2312"/>
                <w:b/>
                <w:sz w:val="24"/>
              </w:rPr>
            </w:pPr>
          </w:p>
          <w:p w14:paraId="05727B5A">
            <w:pPr>
              <w:rPr>
                <w:rFonts w:ascii="仿宋_GB2312" w:hAnsi="黑体" w:eastAsia="仿宋_GB2312"/>
                <w:b/>
                <w:sz w:val="24"/>
              </w:rPr>
            </w:pPr>
          </w:p>
          <w:p w14:paraId="1C5C7B04">
            <w:pPr>
              <w:rPr>
                <w:rFonts w:ascii="仿宋_GB2312" w:hAnsi="黑体" w:eastAsia="仿宋_GB2312"/>
                <w:b/>
                <w:sz w:val="24"/>
              </w:rPr>
            </w:pPr>
          </w:p>
          <w:p w14:paraId="31883FD2">
            <w:pPr>
              <w:rPr>
                <w:rFonts w:ascii="仿宋_GB2312" w:hAnsi="黑体" w:eastAsia="仿宋_GB2312"/>
                <w:b/>
                <w:sz w:val="24"/>
              </w:rPr>
            </w:pPr>
          </w:p>
          <w:p w14:paraId="209BE87B">
            <w:pPr>
              <w:rPr>
                <w:rFonts w:ascii="仿宋_GB2312" w:hAnsi="黑体" w:eastAsia="仿宋_GB2312"/>
                <w:b/>
                <w:sz w:val="24"/>
              </w:rPr>
            </w:pPr>
          </w:p>
          <w:p w14:paraId="7BFABC01">
            <w:pPr>
              <w:rPr>
                <w:rFonts w:ascii="仿宋_GB2312" w:hAnsi="黑体" w:eastAsia="仿宋_GB2312"/>
                <w:b/>
                <w:sz w:val="24"/>
              </w:rPr>
            </w:pPr>
          </w:p>
          <w:p w14:paraId="7A282774">
            <w:pPr>
              <w:rPr>
                <w:rFonts w:ascii="仿宋_GB2312" w:hAnsi="黑体" w:eastAsia="仿宋_GB2312"/>
                <w:b/>
                <w:sz w:val="24"/>
              </w:rPr>
            </w:pPr>
          </w:p>
        </w:tc>
      </w:tr>
    </w:tbl>
    <w:p w14:paraId="4C86DBDD">
      <w:r>
        <w:br w:type="page"/>
      </w:r>
    </w:p>
    <w:p w14:paraId="550E8C1C"/>
    <w:tbl>
      <w:tblPr>
        <w:tblStyle w:val="12"/>
        <w:tblW w:w="99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530"/>
        <w:gridCol w:w="1695"/>
        <w:gridCol w:w="1380"/>
        <w:gridCol w:w="2175"/>
        <w:gridCol w:w="1967"/>
      </w:tblGrid>
      <w:tr w14:paraId="7FAEB6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918" w:type="dxa"/>
            <w:gridSpan w:val="6"/>
            <w:tcBorders>
              <w:bottom w:val="single" w:color="auto" w:sz="4" w:space="0"/>
            </w:tcBorders>
          </w:tcPr>
          <w:p w14:paraId="351918E8">
            <w:pPr>
              <w:tabs>
                <w:tab w:val="left" w:pos="480"/>
              </w:tabs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lang w:val="en-US" w:eastAsia="zh-CN"/>
              </w:rPr>
              <w:t>八</w:t>
            </w:r>
            <w:r>
              <w:rPr>
                <w:rFonts w:hint="eastAsia" w:ascii="仿宋_GB2312" w:hAnsi="黑体" w:eastAsia="仿宋_GB2312"/>
                <w:b/>
                <w:sz w:val="24"/>
              </w:rPr>
              <w:t>、申报单位</w:t>
            </w:r>
            <w:bookmarkStart w:id="8" w:name="_GoBack"/>
            <w:bookmarkEnd w:id="8"/>
            <w:r>
              <w:rPr>
                <w:rFonts w:hint="eastAsia" w:ascii="仿宋_GB2312" w:hAnsi="黑体" w:eastAsia="仿宋_GB2312"/>
                <w:b/>
                <w:sz w:val="24"/>
              </w:rPr>
              <w:t>意见</w:t>
            </w:r>
          </w:p>
        </w:tc>
      </w:tr>
      <w:tr w14:paraId="70042A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  <w:jc w:val="center"/>
        </w:trPr>
        <w:tc>
          <w:tcPr>
            <w:tcW w:w="9918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4C81B3E9">
            <w:pPr>
              <w:tabs>
                <w:tab w:val="left" w:pos="480"/>
              </w:tabs>
              <w:rPr>
                <w:rFonts w:ascii="仿宋_GB2312" w:hAnsi="黑体" w:eastAsia="仿宋_GB2312"/>
                <w:b/>
                <w:sz w:val="24"/>
              </w:rPr>
            </w:pPr>
          </w:p>
          <w:p w14:paraId="4284EA77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  <w:p w14:paraId="6614D545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  <w:p w14:paraId="2423599F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  <w:p w14:paraId="1EE71549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  <w:p w14:paraId="35BF98C8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  <w:p w14:paraId="7A5083CE">
            <w:pPr>
              <w:tabs>
                <w:tab w:val="left" w:pos="480"/>
              </w:tabs>
              <w:wordWrap w:val="0"/>
              <w:ind w:right="240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二级单位</w:t>
            </w:r>
            <w:r>
              <w:rPr>
                <w:rFonts w:ascii="仿宋_GB2312" w:hAnsi="黑体" w:eastAsia="仿宋_GB2312"/>
                <w:sz w:val="24"/>
              </w:rPr>
              <w:t>负责人（</w:t>
            </w:r>
            <w:r>
              <w:rPr>
                <w:rFonts w:hint="eastAsia" w:ascii="仿宋_GB2312" w:hAnsi="黑体" w:eastAsia="仿宋_GB2312"/>
                <w:sz w:val="24"/>
              </w:rPr>
              <w:t>签章</w:t>
            </w:r>
            <w:r>
              <w:rPr>
                <w:rFonts w:ascii="仿宋_GB2312" w:hAnsi="黑体" w:eastAsia="仿宋_GB2312"/>
                <w:sz w:val="24"/>
              </w:rPr>
              <w:t>）：</w:t>
            </w:r>
            <w:r>
              <w:rPr>
                <w:rFonts w:hint="eastAsia" w:ascii="仿宋_GB2312" w:hAnsi="黑体" w:eastAsia="仿宋_GB2312"/>
                <w:sz w:val="24"/>
              </w:rPr>
              <w:t xml:space="preserve">       </w:t>
            </w:r>
          </w:p>
          <w:p w14:paraId="30694976">
            <w:pPr>
              <w:tabs>
                <w:tab w:val="left" w:pos="480"/>
              </w:tabs>
              <w:ind w:right="240"/>
              <w:jc w:val="right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 xml:space="preserve">   </w:t>
            </w:r>
          </w:p>
          <w:p w14:paraId="29B29F33">
            <w:pPr>
              <w:ind w:right="960" w:firstLine="6720" w:firstLineChars="2800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年  月  日</w:t>
            </w:r>
          </w:p>
        </w:tc>
      </w:tr>
      <w:tr w14:paraId="6B0C36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918" w:type="dxa"/>
            <w:gridSpan w:val="6"/>
            <w:tcBorders>
              <w:bottom w:val="single" w:color="auto" w:sz="4" w:space="0"/>
            </w:tcBorders>
          </w:tcPr>
          <w:p w14:paraId="53B24F80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lang w:val="en-US" w:eastAsia="zh-CN"/>
              </w:rPr>
              <w:t>九</w:t>
            </w:r>
            <w:r>
              <w:rPr>
                <w:rFonts w:hint="eastAsia" w:ascii="仿宋_GB2312" w:hAnsi="黑体" w:eastAsia="仿宋_GB2312"/>
                <w:b/>
                <w:sz w:val="24"/>
              </w:rPr>
              <w:t>、论证专家</w:t>
            </w:r>
            <w:r>
              <w:rPr>
                <w:rFonts w:hint="eastAsia" w:ascii="仿宋_GB2312" w:hAnsi="黑体" w:eastAsia="仿宋_GB2312"/>
                <w:b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黑体" w:eastAsia="仿宋_GB2312"/>
                <w:b/>
                <w:sz w:val="24"/>
              </w:rPr>
              <w:t>论证意见</w:t>
            </w:r>
            <w:r>
              <w:rPr>
                <w:rFonts w:hint="eastAsia" w:ascii="仿宋_GB2312" w:hAnsi="黑体" w:eastAsia="仿宋_GB2312"/>
                <w:sz w:val="24"/>
              </w:rPr>
              <w:t>（含安全风险评估意见）</w:t>
            </w:r>
          </w:p>
        </w:tc>
      </w:tr>
      <w:tr w14:paraId="0C89E5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tcBorders>
              <w:top w:val="single" w:color="auto" w:sz="4" w:space="0"/>
              <w:bottom w:val="single" w:color="auto" w:sz="4" w:space="0"/>
            </w:tcBorders>
          </w:tcPr>
          <w:p w14:paraId="31E8782B">
            <w:pPr>
              <w:ind w:right="98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</w:tcBorders>
          </w:tcPr>
          <w:p w14:paraId="13549B37">
            <w:pPr>
              <w:wordWrap w:val="0"/>
              <w:ind w:right="98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1695" w:type="dxa"/>
            <w:tcBorders>
              <w:top w:val="single" w:color="auto" w:sz="4" w:space="0"/>
              <w:bottom w:val="single" w:color="auto" w:sz="4" w:space="0"/>
            </w:tcBorders>
          </w:tcPr>
          <w:p w14:paraId="4D39A195">
            <w:pPr>
              <w:wordWrap w:val="0"/>
              <w:ind w:right="98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专业</w:t>
            </w:r>
          </w:p>
        </w:tc>
        <w:tc>
          <w:tcPr>
            <w:tcW w:w="1380" w:type="dxa"/>
            <w:tcBorders>
              <w:top w:val="single" w:color="auto" w:sz="4" w:space="0"/>
              <w:bottom w:val="single" w:color="auto" w:sz="4" w:space="0"/>
            </w:tcBorders>
          </w:tcPr>
          <w:p w14:paraId="4C87A497">
            <w:pPr>
              <w:wordWrap w:val="0"/>
              <w:ind w:right="98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职称</w:t>
            </w:r>
          </w:p>
        </w:tc>
        <w:tc>
          <w:tcPr>
            <w:tcW w:w="2175" w:type="dxa"/>
            <w:tcBorders>
              <w:top w:val="single" w:color="auto" w:sz="4" w:space="0"/>
              <w:bottom w:val="single" w:color="auto" w:sz="4" w:space="0"/>
            </w:tcBorders>
          </w:tcPr>
          <w:p w14:paraId="591F190F">
            <w:pPr>
              <w:wordWrap w:val="0"/>
              <w:ind w:right="98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</w:t>
            </w:r>
          </w:p>
        </w:tc>
        <w:tc>
          <w:tcPr>
            <w:tcW w:w="1967" w:type="dxa"/>
            <w:tcBorders>
              <w:top w:val="single" w:color="auto" w:sz="4" w:space="0"/>
              <w:bottom w:val="single" w:color="auto" w:sz="4" w:space="0"/>
            </w:tcBorders>
          </w:tcPr>
          <w:p w14:paraId="70003E63">
            <w:pPr>
              <w:wordWrap w:val="0"/>
              <w:ind w:right="98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联系电话</w:t>
            </w:r>
          </w:p>
        </w:tc>
      </w:tr>
      <w:tr w14:paraId="50D46A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71" w:type="dxa"/>
            <w:tcBorders>
              <w:top w:val="single" w:color="auto" w:sz="4" w:space="0"/>
              <w:bottom w:val="single" w:color="auto" w:sz="4" w:space="0"/>
            </w:tcBorders>
          </w:tcPr>
          <w:p w14:paraId="763EA65C">
            <w:pPr>
              <w:ind w:right="98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</w:tcBorders>
          </w:tcPr>
          <w:p w14:paraId="503DD713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bottom w:val="single" w:color="auto" w:sz="4" w:space="0"/>
            </w:tcBorders>
          </w:tcPr>
          <w:p w14:paraId="424DF017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bottom w:val="single" w:color="auto" w:sz="4" w:space="0"/>
            </w:tcBorders>
          </w:tcPr>
          <w:p w14:paraId="03DD5D56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bottom w:val="single" w:color="auto" w:sz="4" w:space="0"/>
            </w:tcBorders>
          </w:tcPr>
          <w:p w14:paraId="4AF5D967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967" w:type="dxa"/>
            <w:tcBorders>
              <w:top w:val="single" w:color="auto" w:sz="4" w:space="0"/>
              <w:bottom w:val="single" w:color="auto" w:sz="4" w:space="0"/>
            </w:tcBorders>
          </w:tcPr>
          <w:p w14:paraId="179CE534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</w:tr>
      <w:tr w14:paraId="5BADC6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71" w:type="dxa"/>
            <w:tcBorders>
              <w:top w:val="single" w:color="auto" w:sz="4" w:space="0"/>
              <w:bottom w:val="single" w:color="auto" w:sz="4" w:space="0"/>
            </w:tcBorders>
          </w:tcPr>
          <w:p w14:paraId="33F05C2C">
            <w:pPr>
              <w:wordWrap w:val="0"/>
              <w:ind w:right="98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</w:tcBorders>
          </w:tcPr>
          <w:p w14:paraId="241F6B08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bottom w:val="single" w:color="auto" w:sz="4" w:space="0"/>
            </w:tcBorders>
          </w:tcPr>
          <w:p w14:paraId="560ECE19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bottom w:val="single" w:color="auto" w:sz="4" w:space="0"/>
            </w:tcBorders>
          </w:tcPr>
          <w:p w14:paraId="291CA632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bottom w:val="single" w:color="auto" w:sz="4" w:space="0"/>
            </w:tcBorders>
          </w:tcPr>
          <w:p w14:paraId="7D419D17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967" w:type="dxa"/>
            <w:tcBorders>
              <w:top w:val="single" w:color="auto" w:sz="4" w:space="0"/>
              <w:bottom w:val="single" w:color="auto" w:sz="4" w:space="0"/>
            </w:tcBorders>
          </w:tcPr>
          <w:p w14:paraId="435C4B81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</w:tr>
      <w:tr w14:paraId="07D98A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tcBorders>
              <w:top w:val="single" w:color="auto" w:sz="4" w:space="0"/>
              <w:bottom w:val="single" w:color="auto" w:sz="4" w:space="0"/>
            </w:tcBorders>
          </w:tcPr>
          <w:p w14:paraId="35E1D2D1">
            <w:pPr>
              <w:wordWrap w:val="0"/>
              <w:ind w:right="98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</w:tcBorders>
          </w:tcPr>
          <w:p w14:paraId="51575CBA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bottom w:val="single" w:color="auto" w:sz="4" w:space="0"/>
            </w:tcBorders>
          </w:tcPr>
          <w:p w14:paraId="00BF546C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bottom w:val="single" w:color="auto" w:sz="4" w:space="0"/>
            </w:tcBorders>
          </w:tcPr>
          <w:p w14:paraId="28EFDBB7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bottom w:val="single" w:color="auto" w:sz="4" w:space="0"/>
            </w:tcBorders>
          </w:tcPr>
          <w:p w14:paraId="5AE25A8F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967" w:type="dxa"/>
            <w:tcBorders>
              <w:top w:val="single" w:color="auto" w:sz="4" w:space="0"/>
              <w:bottom w:val="single" w:color="auto" w:sz="4" w:space="0"/>
            </w:tcBorders>
          </w:tcPr>
          <w:p w14:paraId="53F7D767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</w:tr>
      <w:tr w14:paraId="02F66B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71" w:type="dxa"/>
            <w:tcBorders>
              <w:top w:val="single" w:color="auto" w:sz="4" w:space="0"/>
              <w:bottom w:val="single" w:color="auto" w:sz="4" w:space="0"/>
            </w:tcBorders>
          </w:tcPr>
          <w:p w14:paraId="06A33C27">
            <w:pPr>
              <w:wordWrap w:val="0"/>
              <w:ind w:right="98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</w:tcBorders>
          </w:tcPr>
          <w:p w14:paraId="48DD85B7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bottom w:val="single" w:color="auto" w:sz="4" w:space="0"/>
            </w:tcBorders>
          </w:tcPr>
          <w:p w14:paraId="445BF555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bottom w:val="single" w:color="auto" w:sz="4" w:space="0"/>
            </w:tcBorders>
          </w:tcPr>
          <w:p w14:paraId="218D3746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bottom w:val="single" w:color="auto" w:sz="4" w:space="0"/>
            </w:tcBorders>
          </w:tcPr>
          <w:p w14:paraId="1D387B77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967" w:type="dxa"/>
            <w:tcBorders>
              <w:top w:val="single" w:color="auto" w:sz="4" w:space="0"/>
              <w:bottom w:val="single" w:color="auto" w:sz="4" w:space="0"/>
            </w:tcBorders>
          </w:tcPr>
          <w:p w14:paraId="677B10D3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</w:tr>
      <w:tr w14:paraId="0CB811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171" w:type="dxa"/>
            <w:tcBorders>
              <w:top w:val="single" w:color="auto" w:sz="4" w:space="0"/>
              <w:bottom w:val="single" w:color="auto" w:sz="4" w:space="0"/>
            </w:tcBorders>
          </w:tcPr>
          <w:p w14:paraId="1A30F910">
            <w:pPr>
              <w:wordWrap w:val="0"/>
              <w:ind w:right="98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</w:tcBorders>
          </w:tcPr>
          <w:p w14:paraId="2E0C15F3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bottom w:val="single" w:color="auto" w:sz="4" w:space="0"/>
            </w:tcBorders>
          </w:tcPr>
          <w:p w14:paraId="1E956A08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bottom w:val="single" w:color="auto" w:sz="4" w:space="0"/>
            </w:tcBorders>
          </w:tcPr>
          <w:p w14:paraId="4162B000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bottom w:val="single" w:color="auto" w:sz="4" w:space="0"/>
            </w:tcBorders>
          </w:tcPr>
          <w:p w14:paraId="04D057CE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967" w:type="dxa"/>
            <w:tcBorders>
              <w:top w:val="single" w:color="auto" w:sz="4" w:space="0"/>
              <w:bottom w:val="single" w:color="auto" w:sz="4" w:space="0"/>
            </w:tcBorders>
          </w:tcPr>
          <w:p w14:paraId="664751AD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</w:tr>
      <w:tr w14:paraId="3AD634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171" w:type="dxa"/>
            <w:tcBorders>
              <w:top w:val="single" w:color="auto" w:sz="4" w:space="0"/>
              <w:bottom w:val="single" w:color="auto" w:sz="4" w:space="0"/>
            </w:tcBorders>
          </w:tcPr>
          <w:p w14:paraId="448DF7DF">
            <w:pPr>
              <w:wordWrap w:val="0"/>
              <w:ind w:right="98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</w:tcBorders>
          </w:tcPr>
          <w:p w14:paraId="5B92712B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bottom w:val="single" w:color="auto" w:sz="4" w:space="0"/>
            </w:tcBorders>
          </w:tcPr>
          <w:p w14:paraId="2784094E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bottom w:val="single" w:color="auto" w:sz="4" w:space="0"/>
            </w:tcBorders>
          </w:tcPr>
          <w:p w14:paraId="514466FD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bottom w:val="single" w:color="auto" w:sz="4" w:space="0"/>
            </w:tcBorders>
          </w:tcPr>
          <w:p w14:paraId="7D07B6C4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967" w:type="dxa"/>
            <w:tcBorders>
              <w:top w:val="single" w:color="auto" w:sz="4" w:space="0"/>
              <w:bottom w:val="single" w:color="auto" w:sz="4" w:space="0"/>
            </w:tcBorders>
          </w:tcPr>
          <w:p w14:paraId="14CD4041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</w:tr>
      <w:tr w14:paraId="06E833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171" w:type="dxa"/>
            <w:tcBorders>
              <w:top w:val="single" w:color="auto" w:sz="4" w:space="0"/>
              <w:bottom w:val="single" w:color="auto" w:sz="4" w:space="0"/>
            </w:tcBorders>
          </w:tcPr>
          <w:p w14:paraId="1E4F07F8">
            <w:pPr>
              <w:wordWrap w:val="0"/>
              <w:ind w:right="98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</w:tcBorders>
          </w:tcPr>
          <w:p w14:paraId="703BDC77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bottom w:val="single" w:color="auto" w:sz="4" w:space="0"/>
            </w:tcBorders>
          </w:tcPr>
          <w:p w14:paraId="15BC1141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bottom w:val="single" w:color="auto" w:sz="4" w:space="0"/>
            </w:tcBorders>
          </w:tcPr>
          <w:p w14:paraId="24748AE5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bottom w:val="single" w:color="auto" w:sz="4" w:space="0"/>
            </w:tcBorders>
          </w:tcPr>
          <w:p w14:paraId="41B8E9AE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967" w:type="dxa"/>
            <w:tcBorders>
              <w:top w:val="single" w:color="auto" w:sz="4" w:space="0"/>
              <w:bottom w:val="single" w:color="auto" w:sz="4" w:space="0"/>
            </w:tcBorders>
          </w:tcPr>
          <w:p w14:paraId="7AE7E9D0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</w:tc>
      </w:tr>
      <w:tr w14:paraId="04898D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  <w:jc w:val="center"/>
        </w:trPr>
        <w:tc>
          <w:tcPr>
            <w:tcW w:w="9918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4C8D022E">
            <w:pPr>
              <w:tabs>
                <w:tab w:val="left" w:pos="480"/>
              </w:tabs>
              <w:rPr>
                <w:rFonts w:hint="eastAsia" w:ascii="仿宋_GB2312" w:hAnsi="黑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论证意见</w:t>
            </w: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：</w:t>
            </w:r>
          </w:p>
          <w:p w14:paraId="595B0E28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  <w:p w14:paraId="51CC8CE6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  <w:p w14:paraId="398391B4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  <w:p w14:paraId="2546B959">
            <w:pPr>
              <w:tabs>
                <w:tab w:val="left" w:pos="480"/>
              </w:tabs>
              <w:rPr>
                <w:rFonts w:hint="eastAsia" w:ascii="仿宋_GB2312" w:hAnsi="黑体" w:eastAsia="仿宋_GB2312"/>
                <w:sz w:val="24"/>
                <w:lang w:eastAsia="zh-CN"/>
              </w:rPr>
            </w:pPr>
          </w:p>
          <w:p w14:paraId="4BC40014">
            <w:pPr>
              <w:tabs>
                <w:tab w:val="left" w:pos="480"/>
              </w:tabs>
              <w:rPr>
                <w:rFonts w:hint="eastAsia" w:ascii="仿宋_GB2312" w:hAnsi="黑体" w:eastAsia="仿宋_GB2312"/>
                <w:sz w:val="24"/>
                <w:lang w:eastAsia="zh-CN"/>
              </w:rPr>
            </w:pPr>
          </w:p>
          <w:p w14:paraId="27CC54C4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  <w:p w14:paraId="536D8DFE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专家（签名）：</w:t>
            </w:r>
            <w:r>
              <w:rPr>
                <w:rFonts w:hint="eastAsia" w:ascii="仿宋_GB2312" w:hAnsi="黑体" w:eastAsia="仿宋_GB2312"/>
                <w:sz w:val="24"/>
              </w:rPr>
              <w:t xml:space="preserve">                          </w:t>
            </w:r>
          </w:p>
          <w:p w14:paraId="71289865">
            <w:pPr>
              <w:tabs>
                <w:tab w:val="left" w:pos="480"/>
              </w:tabs>
              <w:jc w:val="right"/>
              <w:rPr>
                <w:rFonts w:hint="eastAsia" w:ascii="仿宋_GB2312" w:hAnsi="黑体" w:eastAsia="仿宋_GB2312"/>
                <w:sz w:val="24"/>
              </w:rPr>
            </w:pPr>
          </w:p>
          <w:p w14:paraId="2F5AAE16">
            <w:pPr>
              <w:tabs>
                <w:tab w:val="left" w:pos="480"/>
              </w:tabs>
              <w:jc w:val="right"/>
              <w:rPr>
                <w:rFonts w:hint="eastAsia" w:ascii="仿宋_GB2312" w:hAnsi="黑体" w:eastAsia="仿宋_GB2312"/>
                <w:sz w:val="24"/>
              </w:rPr>
            </w:pPr>
          </w:p>
          <w:p w14:paraId="131C112D">
            <w:pPr>
              <w:tabs>
                <w:tab w:val="left" w:pos="480"/>
              </w:tabs>
              <w:jc w:val="right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年</w:t>
            </w: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/>
                <w:sz w:val="24"/>
              </w:rPr>
              <w:t xml:space="preserve">  月  日</w:t>
            </w:r>
          </w:p>
        </w:tc>
      </w:tr>
      <w:tr w14:paraId="6FBA19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9918" w:type="dxa"/>
            <w:gridSpan w:val="6"/>
            <w:tcBorders>
              <w:bottom w:val="single" w:color="auto" w:sz="4" w:space="0"/>
            </w:tcBorders>
          </w:tcPr>
          <w:p w14:paraId="780C4138">
            <w:pPr>
              <w:tabs>
                <w:tab w:val="left" w:pos="480"/>
              </w:tabs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十、学校职能部门意见</w:t>
            </w:r>
          </w:p>
        </w:tc>
      </w:tr>
      <w:tr w14:paraId="2D7728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  <w:jc w:val="center"/>
        </w:trPr>
        <w:tc>
          <w:tcPr>
            <w:tcW w:w="9918" w:type="dxa"/>
            <w:gridSpan w:val="6"/>
            <w:tcBorders>
              <w:top w:val="single" w:color="auto" w:sz="4" w:space="0"/>
            </w:tcBorders>
          </w:tcPr>
          <w:p w14:paraId="0DD2E3C0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  <w:p w14:paraId="182BE09B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  <w:p w14:paraId="619F95FA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  <w:p w14:paraId="67B4235F">
            <w:pPr>
              <w:tabs>
                <w:tab w:val="left" w:pos="480"/>
              </w:tabs>
              <w:rPr>
                <w:rFonts w:ascii="仿宋_GB2312" w:hAnsi="黑体" w:eastAsia="仿宋_GB2312"/>
                <w:sz w:val="24"/>
              </w:rPr>
            </w:pPr>
          </w:p>
          <w:p w14:paraId="7785B6A9">
            <w:pPr>
              <w:tabs>
                <w:tab w:val="left" w:pos="480"/>
              </w:tabs>
              <w:wordWrap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  <w:p w14:paraId="774F404D">
            <w:pPr>
              <w:tabs>
                <w:tab w:val="left" w:pos="480"/>
              </w:tabs>
              <w:wordWrap w:val="0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职能部门</w:t>
            </w:r>
            <w:r>
              <w:rPr>
                <w:rFonts w:ascii="仿宋_GB2312" w:hAnsi="黑体" w:eastAsia="仿宋_GB2312"/>
                <w:sz w:val="24"/>
              </w:rPr>
              <w:t>负责人（</w:t>
            </w:r>
            <w:r>
              <w:rPr>
                <w:rFonts w:hint="eastAsia" w:ascii="仿宋_GB2312" w:hAnsi="黑体" w:eastAsia="仿宋_GB2312"/>
                <w:sz w:val="24"/>
              </w:rPr>
              <w:t>签章</w:t>
            </w:r>
            <w:r>
              <w:rPr>
                <w:rFonts w:ascii="仿宋_GB2312" w:hAnsi="黑体" w:eastAsia="仿宋_GB2312"/>
                <w:sz w:val="24"/>
              </w:rPr>
              <w:t>）：</w:t>
            </w:r>
            <w:r>
              <w:rPr>
                <w:rFonts w:hint="eastAsia" w:ascii="仿宋_GB2312" w:hAnsi="黑体" w:eastAsia="仿宋_GB2312"/>
                <w:sz w:val="24"/>
              </w:rPr>
              <w:t xml:space="preserve">           </w:t>
            </w:r>
          </w:p>
          <w:p w14:paraId="556AAEB0">
            <w:pPr>
              <w:tabs>
                <w:tab w:val="left" w:pos="480"/>
              </w:tabs>
              <w:jc w:val="right"/>
              <w:rPr>
                <w:rFonts w:ascii="仿宋_GB2312" w:hAnsi="黑体" w:eastAsia="仿宋_GB2312"/>
                <w:sz w:val="24"/>
              </w:rPr>
            </w:pPr>
          </w:p>
          <w:p w14:paraId="4232DDC5">
            <w:pPr>
              <w:tabs>
                <w:tab w:val="left" w:pos="480"/>
              </w:tabs>
              <w:ind w:firstLine="6720" w:firstLineChars="2800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年  月  日</w:t>
            </w:r>
          </w:p>
        </w:tc>
      </w:tr>
    </w:tbl>
    <w:p w14:paraId="249DABBF">
      <w:pPr>
        <w:adjustRightInd w:val="0"/>
        <w:snapToGrid w:val="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注：1.申报书有关表格可根据实际情况增加或删减行数、附件；2.项目论证按学校学校购置论证实施有关规定执行；3.</w:t>
      </w:r>
      <w:r>
        <w:rPr>
          <w:rFonts w:hint="eastAsia" w:ascii="宋体" w:hAnsi="宋体"/>
          <w:b/>
          <w:bCs/>
          <w:sz w:val="18"/>
          <w:szCs w:val="18"/>
        </w:rPr>
        <w:t>信息化平台（软件）项目论证专家组成员至少1位是学校网络中心工作人员</w:t>
      </w:r>
      <w:r>
        <w:rPr>
          <w:rFonts w:hint="eastAsia" w:ascii="宋体" w:hAnsi="宋体"/>
          <w:sz w:val="18"/>
          <w:szCs w:val="18"/>
        </w:rPr>
        <w:t>。</w:t>
      </w:r>
    </w:p>
    <w:p w14:paraId="7A1D1AB7">
      <w:pPr>
        <w:jc w:val="left"/>
        <w:rPr>
          <w:szCs w:val="21"/>
        </w:rPr>
        <w:sectPr>
          <w:headerReference r:id="rId5" w:type="default"/>
          <w:footerReference r:id="rId6" w:type="default"/>
          <w:pgSz w:w="11906" w:h="16838"/>
          <w:pgMar w:top="1440" w:right="1080" w:bottom="1440" w:left="1080" w:header="851" w:footer="992" w:gutter="0"/>
          <w:pgNumType w:start="1"/>
          <w:cols w:space="720" w:num="1"/>
          <w:docGrid w:type="lines" w:linePitch="312" w:charSpace="0"/>
        </w:sectPr>
      </w:pPr>
    </w:p>
    <w:p w14:paraId="7526F137">
      <w:pPr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附表1</w:t>
      </w:r>
    </w:p>
    <w:p w14:paraId="2E164EAB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拟购仪器设备（信息化平台、软件、服务）情况</w:t>
      </w:r>
    </w:p>
    <w:p w14:paraId="73C8F41E">
      <w:pPr>
        <w:ind w:firstLine="210" w:firstLineChars="100"/>
        <w:jc w:val="left"/>
        <w:rPr>
          <w:rFonts w:ascii="仿宋_GB2312" w:hAnsi="黑体" w:eastAsia="仿宋_GB2312"/>
          <w:color w:val="000000"/>
          <w:szCs w:val="21"/>
        </w:rPr>
      </w:pPr>
      <w:r>
        <w:rPr>
          <w:rFonts w:hint="eastAsia" w:ascii="仿宋_GB2312" w:hAnsi="黑体" w:eastAsia="仿宋_GB2312"/>
          <w:color w:val="000000"/>
          <w:szCs w:val="21"/>
        </w:rPr>
        <w:t>申请单位：</w:t>
      </w:r>
      <w:r>
        <w:rPr>
          <w:rFonts w:hint="eastAsia" w:ascii="仿宋_GB2312" w:hAnsi="黑体" w:eastAsia="仿宋_GB2312"/>
          <w:color w:val="000000"/>
          <w:szCs w:val="21"/>
        </w:rPr>
        <w:tab/>
      </w:r>
      <w:r>
        <w:rPr>
          <w:rFonts w:hint="eastAsia" w:ascii="仿宋_GB2312" w:hAnsi="黑体" w:eastAsia="仿宋_GB2312"/>
          <w:color w:val="000000"/>
          <w:szCs w:val="21"/>
        </w:rPr>
        <w:t xml:space="preserve">                                                                                                            </w:t>
      </w:r>
      <w:r>
        <w:rPr>
          <w:rFonts w:hint="eastAsia" w:ascii="仿宋_GB2312" w:hAnsi="宋体" w:eastAsia="仿宋_GB2312"/>
          <w:szCs w:val="21"/>
        </w:rPr>
        <w:t>单位：元</w:t>
      </w:r>
    </w:p>
    <w:tbl>
      <w:tblPr>
        <w:tblStyle w:val="12"/>
        <w:tblW w:w="14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251"/>
        <w:gridCol w:w="3282"/>
        <w:gridCol w:w="1689"/>
        <w:gridCol w:w="922"/>
        <w:gridCol w:w="1074"/>
        <w:gridCol w:w="1535"/>
        <w:gridCol w:w="1537"/>
        <w:gridCol w:w="1397"/>
      </w:tblGrid>
      <w:tr w14:paraId="752C7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5F62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序号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2E3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名称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904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主要技术指标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1744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品目号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397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单位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2395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数量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B6F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预算单价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A9C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小计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7A7E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备注</w:t>
            </w:r>
          </w:p>
        </w:tc>
      </w:tr>
      <w:tr w14:paraId="46A5C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0910">
            <w:pPr>
              <w:pStyle w:val="5"/>
              <w:spacing w:line="400" w:lineRule="exact"/>
              <w:ind w:firstLine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311C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2FDB9">
            <w:pPr>
              <w:pStyle w:val="5"/>
              <w:spacing w:line="400" w:lineRule="exact"/>
              <w:ind w:firstLine="0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可以附件方式提供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8C8D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1119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1089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86C5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1EE5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9AB0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</w:tr>
      <w:tr w14:paraId="6E378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BFC3">
            <w:pPr>
              <w:pStyle w:val="5"/>
              <w:spacing w:line="400" w:lineRule="exact"/>
              <w:ind w:firstLine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0477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771C8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可以附件方式提供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5EC2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A0B05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C00B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0F51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B671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56F67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</w:tr>
      <w:tr w14:paraId="6E68E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F47CE">
            <w:pPr>
              <w:pStyle w:val="5"/>
              <w:spacing w:line="400" w:lineRule="exact"/>
              <w:ind w:firstLine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0BFC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14024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可以附件方式提供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54AF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DDCF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225F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05D1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90E4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6AC7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</w:tr>
      <w:tr w14:paraId="2C8E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6BCE">
            <w:pPr>
              <w:pStyle w:val="5"/>
              <w:spacing w:line="400" w:lineRule="exact"/>
              <w:ind w:firstLine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D1D32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D26D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BC0B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9D2B9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5EE0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366C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B404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079A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</w:tr>
      <w:tr w14:paraId="24171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87C7F">
            <w:pPr>
              <w:pStyle w:val="5"/>
              <w:spacing w:line="400" w:lineRule="exact"/>
              <w:ind w:firstLine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6CD9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BC26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107A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EBC4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6B7B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F913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8C2EB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20441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</w:tr>
      <w:tr w14:paraId="5D75F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08CF">
            <w:pPr>
              <w:pStyle w:val="5"/>
              <w:spacing w:line="400" w:lineRule="exact"/>
              <w:ind w:firstLine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6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EE31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50DB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39DB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29CE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6266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920C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6538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ED86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</w:tr>
      <w:tr w14:paraId="0AA81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407E">
            <w:pPr>
              <w:pStyle w:val="5"/>
              <w:spacing w:line="400" w:lineRule="exact"/>
              <w:ind w:firstLine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7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A2C0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86EA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F7E5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4EE9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5902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4881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9C9A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4C06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</w:tr>
      <w:tr w14:paraId="7AAAA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F3CE">
            <w:pPr>
              <w:pStyle w:val="5"/>
              <w:spacing w:line="400" w:lineRule="exact"/>
              <w:ind w:firstLine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8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0BFE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3EA2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F73D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5308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B3F7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E6EA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581C3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32B1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</w:tr>
      <w:tr w14:paraId="0E020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D3E2">
            <w:pPr>
              <w:pStyle w:val="5"/>
              <w:spacing w:line="400" w:lineRule="exact"/>
              <w:ind w:firstLine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9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5B40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B60C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77B9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131F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3D50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76E3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6707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087F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</w:tr>
      <w:tr w14:paraId="63110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D4BD">
            <w:pPr>
              <w:pStyle w:val="5"/>
              <w:spacing w:line="400" w:lineRule="exact"/>
              <w:ind w:firstLine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5D9F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7E17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AFFFB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E843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9D90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7EE9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C017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3F25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</w:tr>
      <w:tr w14:paraId="6A1E6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3859">
            <w:pPr>
              <w:pStyle w:val="5"/>
              <w:spacing w:line="400" w:lineRule="exact"/>
              <w:ind w:firstLine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合计金额（万元）</w:t>
            </w:r>
          </w:p>
        </w:tc>
        <w:tc>
          <w:tcPr>
            <w:tcW w:w="6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58B8">
            <w:pPr>
              <w:pStyle w:val="5"/>
              <w:spacing w:line="400" w:lineRule="exact"/>
              <w:ind w:firstLine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0CB4">
            <w:pPr>
              <w:pStyle w:val="5"/>
              <w:spacing w:line="400" w:lineRule="exact"/>
              <w:ind w:firstLine="0"/>
              <w:rPr>
                <w:rFonts w:ascii="仿宋_GB2312" w:hAnsi="宋体" w:eastAsia="仿宋_GB2312"/>
                <w:szCs w:val="21"/>
              </w:rPr>
            </w:pPr>
          </w:p>
        </w:tc>
      </w:tr>
    </w:tbl>
    <w:p w14:paraId="6C66D5E5">
      <w:pPr>
        <w:pStyle w:val="3"/>
        <w:adjustRightInd w:val="0"/>
        <w:snapToGrid w:val="0"/>
        <w:ind w:left="193" w:leftChars="92"/>
      </w:pPr>
      <w:r>
        <w:rPr>
          <w:rFonts w:hint="eastAsia" w:ascii="仿宋_GB2312" w:eastAsia="仿宋_GB2312"/>
        </w:rPr>
        <w:t>注：1.拟购仪器设备需注明详细的规格型号及技术要求；2.品目号请从政府采购品目分类目录查询；3.不得指定品牌和供应商，采购项目的主要技术指标，应是所有品牌的共性技术指标，不得以某一品牌特有的技术指标作为技术要求。</w:t>
      </w:r>
    </w:p>
    <w:sectPr>
      <w:headerReference r:id="rId7" w:type="default"/>
      <w:footerReference r:id="rId8" w:type="default"/>
      <w:pgSz w:w="16838" w:h="11906" w:orient="landscape"/>
      <w:pgMar w:top="1077" w:right="1247" w:bottom="107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CF13C">
    <w:pPr>
      <w:pStyle w:val="9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77347C8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F9BC7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9C77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0.35pt;width:4.5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+L3UTQAAAAAgEAAA8AAAAAAAAAAQAgAAAAIgAAAGRy&#10;cy9kb3ducmV2LnhtbFBLAQIUABQAAAAIAIdO4kDmJkvYDQIAAAQEAAAOAAAAAAAAAAEAIAAAAB8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A9C77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8D9DA"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835A31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top:0pt;height:10.35pt;width:4.55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Pi91E0AAAAAIBAAAPAAAAAAAAAAEAIAAAACIA&#10;AABkcnMvZG93bnJldi54bWxQSwECFAAUAAAACACHTuJAsYd1qBECAAASBAAADgAAAAAAAAABACAA&#10;AAAf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35A31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1C08C">
    <w:pPr>
      <w:pStyle w:val="10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65912">
    <w:pPr>
      <w:pStyle w:val="10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8252A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NzQ0N2U3MWMyNjdiMTZiYmIzZWQwOGU2OGQ4OTkifQ=="/>
  </w:docVars>
  <w:rsids>
    <w:rsidRoot w:val="00172A27"/>
    <w:rsid w:val="000065B4"/>
    <w:rsid w:val="00016B95"/>
    <w:rsid w:val="00030417"/>
    <w:rsid w:val="0003111F"/>
    <w:rsid w:val="000456A7"/>
    <w:rsid w:val="0005199C"/>
    <w:rsid w:val="0005277A"/>
    <w:rsid w:val="000C07F6"/>
    <w:rsid w:val="000E5503"/>
    <w:rsid w:val="000E784E"/>
    <w:rsid w:val="00102494"/>
    <w:rsid w:val="0010464A"/>
    <w:rsid w:val="001266DE"/>
    <w:rsid w:val="00126E23"/>
    <w:rsid w:val="00152DA0"/>
    <w:rsid w:val="001671FB"/>
    <w:rsid w:val="00172A27"/>
    <w:rsid w:val="00182944"/>
    <w:rsid w:val="001A07C8"/>
    <w:rsid w:val="002A4D31"/>
    <w:rsid w:val="002F7D7D"/>
    <w:rsid w:val="00344595"/>
    <w:rsid w:val="00353A96"/>
    <w:rsid w:val="003608FA"/>
    <w:rsid w:val="003838AD"/>
    <w:rsid w:val="003A11EB"/>
    <w:rsid w:val="003A7A61"/>
    <w:rsid w:val="003F78CA"/>
    <w:rsid w:val="0040229E"/>
    <w:rsid w:val="0041029C"/>
    <w:rsid w:val="00443AB1"/>
    <w:rsid w:val="004841F0"/>
    <w:rsid w:val="00495241"/>
    <w:rsid w:val="004A5BF1"/>
    <w:rsid w:val="004E25BF"/>
    <w:rsid w:val="004F117B"/>
    <w:rsid w:val="00510C27"/>
    <w:rsid w:val="00522811"/>
    <w:rsid w:val="005244BD"/>
    <w:rsid w:val="00537A01"/>
    <w:rsid w:val="005408E1"/>
    <w:rsid w:val="00570CEB"/>
    <w:rsid w:val="005C6C9B"/>
    <w:rsid w:val="005D2944"/>
    <w:rsid w:val="005F0822"/>
    <w:rsid w:val="006260C3"/>
    <w:rsid w:val="006477E4"/>
    <w:rsid w:val="00666FC8"/>
    <w:rsid w:val="00681A88"/>
    <w:rsid w:val="006958CD"/>
    <w:rsid w:val="006A2459"/>
    <w:rsid w:val="006C20AC"/>
    <w:rsid w:val="006F7BFC"/>
    <w:rsid w:val="00711BF4"/>
    <w:rsid w:val="0071577C"/>
    <w:rsid w:val="00715842"/>
    <w:rsid w:val="00730528"/>
    <w:rsid w:val="00757ABC"/>
    <w:rsid w:val="00760B0A"/>
    <w:rsid w:val="007A40D9"/>
    <w:rsid w:val="007A4588"/>
    <w:rsid w:val="007D3093"/>
    <w:rsid w:val="007F49E1"/>
    <w:rsid w:val="00801FFF"/>
    <w:rsid w:val="008052D9"/>
    <w:rsid w:val="00846979"/>
    <w:rsid w:val="00850F11"/>
    <w:rsid w:val="00857DF8"/>
    <w:rsid w:val="008C5633"/>
    <w:rsid w:val="00950F0A"/>
    <w:rsid w:val="00982318"/>
    <w:rsid w:val="009861F4"/>
    <w:rsid w:val="00994CBC"/>
    <w:rsid w:val="009D6F0B"/>
    <w:rsid w:val="009E24CC"/>
    <w:rsid w:val="009F0E71"/>
    <w:rsid w:val="00A12D0C"/>
    <w:rsid w:val="00A54196"/>
    <w:rsid w:val="00AD6ADA"/>
    <w:rsid w:val="00AF506C"/>
    <w:rsid w:val="00B03D60"/>
    <w:rsid w:val="00B10E19"/>
    <w:rsid w:val="00B2094E"/>
    <w:rsid w:val="00B255D1"/>
    <w:rsid w:val="00B47192"/>
    <w:rsid w:val="00B74E93"/>
    <w:rsid w:val="00B87596"/>
    <w:rsid w:val="00BB6928"/>
    <w:rsid w:val="00BD2FF3"/>
    <w:rsid w:val="00BD541E"/>
    <w:rsid w:val="00BF4A7F"/>
    <w:rsid w:val="00C8724B"/>
    <w:rsid w:val="00CC1865"/>
    <w:rsid w:val="00D96D9F"/>
    <w:rsid w:val="00DA6146"/>
    <w:rsid w:val="00DC0F55"/>
    <w:rsid w:val="00DF50AD"/>
    <w:rsid w:val="00E32C71"/>
    <w:rsid w:val="00EC6FCA"/>
    <w:rsid w:val="00F06048"/>
    <w:rsid w:val="00F6023E"/>
    <w:rsid w:val="00F8331F"/>
    <w:rsid w:val="00F85B60"/>
    <w:rsid w:val="00FE29EC"/>
    <w:rsid w:val="00FF0574"/>
    <w:rsid w:val="0177798C"/>
    <w:rsid w:val="0236335D"/>
    <w:rsid w:val="02B571A5"/>
    <w:rsid w:val="02FE3109"/>
    <w:rsid w:val="03022B7A"/>
    <w:rsid w:val="06AC1954"/>
    <w:rsid w:val="09815806"/>
    <w:rsid w:val="09D771D4"/>
    <w:rsid w:val="0A92134D"/>
    <w:rsid w:val="0C561922"/>
    <w:rsid w:val="0CFB3EB5"/>
    <w:rsid w:val="0E1704E7"/>
    <w:rsid w:val="0E404E0B"/>
    <w:rsid w:val="0E8029E9"/>
    <w:rsid w:val="10B2455D"/>
    <w:rsid w:val="126628DC"/>
    <w:rsid w:val="13D84582"/>
    <w:rsid w:val="151508C6"/>
    <w:rsid w:val="165D54B3"/>
    <w:rsid w:val="16675742"/>
    <w:rsid w:val="16FA2CD8"/>
    <w:rsid w:val="17143815"/>
    <w:rsid w:val="172940FD"/>
    <w:rsid w:val="17712A16"/>
    <w:rsid w:val="181925A3"/>
    <w:rsid w:val="184840C2"/>
    <w:rsid w:val="19965B57"/>
    <w:rsid w:val="1A312930"/>
    <w:rsid w:val="1B3E5305"/>
    <w:rsid w:val="1C206551"/>
    <w:rsid w:val="1C693A4F"/>
    <w:rsid w:val="1D3858A8"/>
    <w:rsid w:val="1E0821D6"/>
    <w:rsid w:val="1E7F46D8"/>
    <w:rsid w:val="213D05F1"/>
    <w:rsid w:val="21597FC1"/>
    <w:rsid w:val="222F77EC"/>
    <w:rsid w:val="234B5B5D"/>
    <w:rsid w:val="2381140E"/>
    <w:rsid w:val="23CB5B7E"/>
    <w:rsid w:val="23E30E3C"/>
    <w:rsid w:val="23FA0237"/>
    <w:rsid w:val="24CA5126"/>
    <w:rsid w:val="26AD1590"/>
    <w:rsid w:val="26C5564E"/>
    <w:rsid w:val="27CF04CF"/>
    <w:rsid w:val="28787AEA"/>
    <w:rsid w:val="288822B5"/>
    <w:rsid w:val="29405631"/>
    <w:rsid w:val="2A59251D"/>
    <w:rsid w:val="2A5E32CD"/>
    <w:rsid w:val="2BA357E3"/>
    <w:rsid w:val="2BC52ED8"/>
    <w:rsid w:val="2C0610EF"/>
    <w:rsid w:val="2C6F1217"/>
    <w:rsid w:val="2C94331E"/>
    <w:rsid w:val="2CE836AE"/>
    <w:rsid w:val="2D2D7DCC"/>
    <w:rsid w:val="2E0479DC"/>
    <w:rsid w:val="2E162111"/>
    <w:rsid w:val="30536D05"/>
    <w:rsid w:val="32E13D36"/>
    <w:rsid w:val="334023FD"/>
    <w:rsid w:val="33985718"/>
    <w:rsid w:val="33FF0076"/>
    <w:rsid w:val="346F27C6"/>
    <w:rsid w:val="352A2977"/>
    <w:rsid w:val="35C50F6F"/>
    <w:rsid w:val="368220F2"/>
    <w:rsid w:val="37784528"/>
    <w:rsid w:val="37A147F9"/>
    <w:rsid w:val="385C2E16"/>
    <w:rsid w:val="38643D40"/>
    <w:rsid w:val="39DD43A3"/>
    <w:rsid w:val="3BA67458"/>
    <w:rsid w:val="3C412618"/>
    <w:rsid w:val="3C5B00C2"/>
    <w:rsid w:val="3CC03CE9"/>
    <w:rsid w:val="3CD13078"/>
    <w:rsid w:val="3FF036AF"/>
    <w:rsid w:val="410B3BF8"/>
    <w:rsid w:val="41F75866"/>
    <w:rsid w:val="41FF1B86"/>
    <w:rsid w:val="440C4BEF"/>
    <w:rsid w:val="449406F5"/>
    <w:rsid w:val="451172DF"/>
    <w:rsid w:val="45BA4E58"/>
    <w:rsid w:val="469C3E78"/>
    <w:rsid w:val="46A9191C"/>
    <w:rsid w:val="47292211"/>
    <w:rsid w:val="47685334"/>
    <w:rsid w:val="4B4A4897"/>
    <w:rsid w:val="4BAC2928"/>
    <w:rsid w:val="4BE5027B"/>
    <w:rsid w:val="4CD174D7"/>
    <w:rsid w:val="4D032D4A"/>
    <w:rsid w:val="4F353C1E"/>
    <w:rsid w:val="4F596652"/>
    <w:rsid w:val="52EA6D1F"/>
    <w:rsid w:val="548E0DEC"/>
    <w:rsid w:val="55ED715E"/>
    <w:rsid w:val="588E7E69"/>
    <w:rsid w:val="5A2C08AA"/>
    <w:rsid w:val="5A7F7B67"/>
    <w:rsid w:val="5C397323"/>
    <w:rsid w:val="5C657392"/>
    <w:rsid w:val="5CB5612B"/>
    <w:rsid w:val="5CF819D4"/>
    <w:rsid w:val="5D282763"/>
    <w:rsid w:val="5D3A7E33"/>
    <w:rsid w:val="5DCE143B"/>
    <w:rsid w:val="5EEE084A"/>
    <w:rsid w:val="60651FB9"/>
    <w:rsid w:val="608E3692"/>
    <w:rsid w:val="60CC12AE"/>
    <w:rsid w:val="61D905B2"/>
    <w:rsid w:val="629843AF"/>
    <w:rsid w:val="63411747"/>
    <w:rsid w:val="648934F6"/>
    <w:rsid w:val="69475DE9"/>
    <w:rsid w:val="69FC0984"/>
    <w:rsid w:val="6A5A3CA2"/>
    <w:rsid w:val="6BBF5BB4"/>
    <w:rsid w:val="6CD14D52"/>
    <w:rsid w:val="6D62068F"/>
    <w:rsid w:val="6DE80F8B"/>
    <w:rsid w:val="6F120339"/>
    <w:rsid w:val="6F146ACB"/>
    <w:rsid w:val="6F544C0F"/>
    <w:rsid w:val="70BB33A1"/>
    <w:rsid w:val="70D81CBD"/>
    <w:rsid w:val="72277052"/>
    <w:rsid w:val="730A58E1"/>
    <w:rsid w:val="73590032"/>
    <w:rsid w:val="74A90A71"/>
    <w:rsid w:val="75F47FF3"/>
    <w:rsid w:val="774B06EA"/>
    <w:rsid w:val="77623323"/>
    <w:rsid w:val="788A292B"/>
    <w:rsid w:val="78B118C8"/>
    <w:rsid w:val="798168F6"/>
    <w:rsid w:val="7B7C013E"/>
    <w:rsid w:val="7D21398C"/>
    <w:rsid w:val="7D361580"/>
    <w:rsid w:val="7D7D498E"/>
    <w:rsid w:val="7E064983"/>
    <w:rsid w:val="7E2D4782"/>
    <w:rsid w:val="7F4C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/>
      <w:b/>
      <w:bCs/>
      <w:color w:val="000000"/>
      <w:sz w:val="32"/>
      <w:szCs w:val="21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pPr>
      <w:spacing w:after="120"/>
    </w:pPr>
  </w:style>
  <w:style w:type="paragraph" w:styleId="4">
    <w:name w:val="Body Text Indent"/>
    <w:basedOn w:val="1"/>
    <w:uiPriority w:val="0"/>
    <w:pPr>
      <w:ind w:firstLine="420"/>
    </w:pPr>
  </w:style>
  <w:style w:type="paragraph" w:styleId="5">
    <w:name w:val="Plain Text"/>
    <w:basedOn w:val="1"/>
    <w:link w:val="16"/>
    <w:qFormat/>
    <w:uiPriority w:val="0"/>
    <w:pPr>
      <w:tabs>
        <w:tab w:val="left" w:pos="902"/>
      </w:tabs>
      <w:spacing w:line="500" w:lineRule="exact"/>
      <w:ind w:firstLine="425"/>
    </w:pPr>
    <w:rPr>
      <w:rFonts w:ascii="宋体" w:hAnsi="Courier New"/>
      <w:szCs w:val="20"/>
    </w:rPr>
  </w:style>
  <w:style w:type="paragraph" w:styleId="6">
    <w:name w:val="Date"/>
    <w:basedOn w:val="1"/>
    <w:next w:val="1"/>
    <w:link w:val="17"/>
    <w:qFormat/>
    <w:uiPriority w:val="0"/>
    <w:pPr>
      <w:ind w:left="100" w:leftChars="2500"/>
    </w:pPr>
    <w:rPr>
      <w:sz w:val="24"/>
    </w:rPr>
  </w:style>
  <w:style w:type="paragraph" w:styleId="7">
    <w:name w:val="Body Text Indent 2"/>
    <w:basedOn w:val="1"/>
    <w:qFormat/>
    <w:uiPriority w:val="0"/>
    <w:pPr>
      <w:ind w:left="357" w:leftChars="170"/>
    </w:pPr>
  </w:style>
  <w:style w:type="paragraph" w:styleId="8">
    <w:name w:val="Balloon Text"/>
    <w:basedOn w:val="1"/>
    <w:link w:val="18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3"/>
    <w:qFormat/>
    <w:uiPriority w:val="0"/>
    <w:pPr>
      <w:ind w:firstLine="420" w:firstLineChars="100"/>
    </w:pPr>
  </w:style>
  <w:style w:type="character" w:styleId="14">
    <w:name w:val="page number"/>
    <w:qFormat/>
    <w:uiPriority w:val="0"/>
  </w:style>
  <w:style w:type="character" w:customStyle="1" w:styleId="15">
    <w:name w:val="正文文本 Char"/>
    <w:link w:val="3"/>
    <w:qFormat/>
    <w:uiPriority w:val="0"/>
    <w:rPr>
      <w:kern w:val="2"/>
      <w:sz w:val="21"/>
      <w:szCs w:val="24"/>
    </w:rPr>
  </w:style>
  <w:style w:type="character" w:customStyle="1" w:styleId="16">
    <w:name w:val="纯文本 Char"/>
    <w:link w:val="5"/>
    <w:qFormat/>
    <w:uiPriority w:val="0"/>
    <w:rPr>
      <w:rFonts w:ascii="宋体" w:hAnsi="Courier New"/>
      <w:kern w:val="2"/>
      <w:sz w:val="21"/>
    </w:rPr>
  </w:style>
  <w:style w:type="character" w:customStyle="1" w:styleId="17">
    <w:name w:val="日期 Char"/>
    <w:link w:val="6"/>
    <w:uiPriority w:val="0"/>
    <w:rPr>
      <w:kern w:val="2"/>
      <w:sz w:val="24"/>
      <w:szCs w:val="24"/>
    </w:rPr>
  </w:style>
  <w:style w:type="character" w:customStyle="1" w:styleId="18">
    <w:name w:val="批注框文本 Char"/>
    <w:link w:val="8"/>
    <w:qFormat/>
    <w:uiPriority w:val="0"/>
    <w:rPr>
      <w:kern w:val="2"/>
      <w:sz w:val="18"/>
      <w:szCs w:val="18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7</Pages>
  <Words>1201</Words>
  <Characters>1215</Characters>
  <Lines>13</Lines>
  <Paragraphs>3</Paragraphs>
  <TotalTime>0</TotalTime>
  <ScaleCrop>false</ScaleCrop>
  <LinksUpToDate>false</LinksUpToDate>
  <CharactersWithSpaces>1395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2025-12-18T00:13:00Z</dcterms:created>
  <dc:creator>Lenovo User</dc:creator>
  <cp:lastModifiedBy>WPS_1764658129（孙平安）</cp:lastModifiedBy>
  <dcterms:modified xsi:type="dcterms:W3CDTF">2026-03-16T03:09:21Z</dcterms:modified>
  <dc:title>武夷学院实验室建设项目立项管理办法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6EEACC8DB6F749C1A8845606ABFA1A4C</vt:lpwstr>
  </property>
  <property fmtid="{D5CDD505-2E9C-101B-9397-08002B2CF9AE}" pid="4" name="KSOTemplateDocerSaveRecord">
    <vt:lpwstr>eyJoZGlkIjoiMjk5ZWE2YWU5MGQxY2FkMjkxYThkMGE3YjgyNTQ3YTEiLCJ1c2VySWQiOiIxNzc3MzQ4OTgwIn0=</vt:lpwstr>
  </property>
</Properties>
</file>