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13" w:afterLines="100" w:line="580" w:lineRule="exact"/>
        <w:jc w:val="center"/>
        <w:textAlignment w:val="auto"/>
        <w:outlineLvl w:val="9"/>
        <w:rPr>
          <w:rFonts w:hint="eastAsia" w:ascii="宋体" w:hAnsi="宋体"/>
          <w:bCs/>
          <w:sz w:val="40"/>
          <w:szCs w:val="40"/>
        </w:rPr>
      </w:pPr>
      <w:bookmarkStart w:id="0" w:name="_GoBack"/>
      <w:r>
        <w:rPr>
          <w:rFonts w:ascii="宋体" w:hAnsi="宋体"/>
          <w:b/>
          <w:bCs w:val="0"/>
          <w:sz w:val="40"/>
          <w:szCs w:val="40"/>
        </w:rPr>
        <w:t>2018</w:t>
      </w:r>
      <w:r>
        <w:rPr>
          <w:rFonts w:hint="eastAsia" w:ascii="宋体" w:hAnsi="宋体"/>
          <w:b/>
          <w:bCs w:val="0"/>
          <w:sz w:val="40"/>
          <w:szCs w:val="40"/>
        </w:rPr>
        <w:t>年省社科规划项目省法学会专项申报汇总清单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13" w:afterLines="100" w:line="580" w:lineRule="exact"/>
        <w:jc w:val="both"/>
        <w:textAlignment w:val="auto"/>
        <w:outlineLvl w:val="9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 w:val="0"/>
          <w:sz w:val="32"/>
          <w:szCs w:val="32"/>
        </w:rPr>
        <w:t>单位名称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tbl>
      <w:tblPr>
        <w:tblStyle w:val="5"/>
        <w:tblW w:w="143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050"/>
        <w:gridCol w:w="3349"/>
        <w:gridCol w:w="1980"/>
        <w:gridCol w:w="1860"/>
        <w:gridCol w:w="1710"/>
        <w:gridCol w:w="1800"/>
        <w:gridCol w:w="18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课题组成员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预期成果形式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学科分类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项目类别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54428"/>
    <w:rsid w:val="164E7B9A"/>
    <w:rsid w:val="5DA54428"/>
    <w:rsid w:val="6D535020"/>
    <w:rsid w:val="7784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2018-09-10T01:48:00Z</dcterms:created>
  <dc:creator>莹</dc:creator>
  <cp:lastModifiedBy>莹</cp:lastModifiedBy>
  <dcterms:modified xsi:type="dcterms:W3CDTF">2018-09-10T10:16:51Z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